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4342" w14:textId="77777777" w:rsidR="00D209D4" w:rsidRDefault="00D209D4" w:rsidP="00D209D4">
      <w:pPr>
        <w:spacing w:before="100" w:beforeAutospacing="1"/>
        <w:ind w:firstLine="1296"/>
        <w:jc w:val="center"/>
        <w:rPr>
          <w:rFonts w:ascii="Times New Roman" w:eastAsia="Times New Roman" w:hAnsi="Times New Roman"/>
          <w:color w:val="595959"/>
          <w:sz w:val="24"/>
          <w:szCs w:val="24"/>
        </w:rPr>
      </w:pPr>
    </w:p>
    <w:p w14:paraId="0C461113" w14:textId="77777777" w:rsidR="00D209D4" w:rsidRDefault="00D209D4" w:rsidP="00D209D4">
      <w:pPr>
        <w:pStyle w:val="prastasistinklapis"/>
        <w:spacing w:before="0" w:beforeAutospacing="0" w:after="0" w:afterAutospacing="0"/>
        <w:jc w:val="center"/>
        <w:rPr>
          <w:rFonts w:ascii="Times New Roman" w:hAnsi="Times New Roman" w:cs="Times New Roman"/>
          <w:color w:val="595959"/>
          <w:sz w:val="24"/>
          <w:szCs w:val="24"/>
        </w:rPr>
      </w:pPr>
      <w:r w:rsidRPr="006F45B5">
        <w:rPr>
          <w:rStyle w:val="Grietas"/>
          <w:rFonts w:ascii="Times New Roman" w:hAnsi="Times New Roman" w:cs="Times New Roman"/>
          <w:color w:val="404040"/>
          <w:sz w:val="24"/>
          <w:szCs w:val="24"/>
          <w:lang w:val="lt-LT"/>
        </w:rPr>
        <w:t>NIDOS LOPŠELIO-DARŽELIO „ĄŽUOLIUKAS“ MODERNIZAVIMAS (VP1-4.2-VRM-04-R-31-005)</w:t>
      </w:r>
    </w:p>
    <w:p w14:paraId="7709AE10" w14:textId="39ABD6F0" w:rsidR="00D209D4" w:rsidRDefault="009C0C64" w:rsidP="00D209D4">
      <w:pPr>
        <w:spacing w:before="100" w:beforeAutospacing="1"/>
        <w:ind w:firstLine="0"/>
        <w:jc w:val="center"/>
        <w:rPr>
          <w:rFonts w:ascii="Times New Roman" w:eastAsia="Times New Roman" w:hAnsi="Times New Roman"/>
          <w:color w:val="595959"/>
          <w:sz w:val="24"/>
          <w:szCs w:val="24"/>
        </w:rPr>
      </w:pPr>
      <w:r w:rsidRPr="00D209D4">
        <w:rPr>
          <w:rFonts w:ascii="Arial" w:hAnsi="Arial" w:cs="Arial"/>
          <w:noProof/>
          <w:sz w:val="20"/>
          <w:szCs w:val="20"/>
          <w:lang w:val="en-US"/>
        </w:rPr>
        <w:drawing>
          <wp:inline distT="0" distB="0" distL="0" distR="0" wp14:anchorId="32E20F10" wp14:editId="4C42CC7E">
            <wp:extent cx="2385060" cy="975360"/>
            <wp:effectExtent l="0" t="0" r="0" b="0"/>
            <wp:docPr id="1" name="il_fi" descr="http://www.avandenys.lt/avandenys/m/m_images/wfiles/iDH0B8J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vandenys.lt/avandenys/m/m_images/wfiles/iDH0B8J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5060" cy="975360"/>
                    </a:xfrm>
                    <a:prstGeom prst="rect">
                      <a:avLst/>
                    </a:prstGeom>
                    <a:noFill/>
                    <a:ln>
                      <a:noFill/>
                    </a:ln>
                  </pic:spPr>
                </pic:pic>
              </a:graphicData>
            </a:graphic>
          </wp:inline>
        </w:drawing>
      </w:r>
    </w:p>
    <w:p w14:paraId="49678370" w14:textId="77777777" w:rsidR="00433A8F" w:rsidRPr="00433A8F" w:rsidRDefault="00433A8F" w:rsidP="00433A8F">
      <w:pPr>
        <w:spacing w:before="100" w:beforeAutospacing="1"/>
        <w:ind w:firstLine="1296"/>
        <w:rPr>
          <w:rFonts w:ascii="Times New Roman" w:eastAsia="Times New Roman" w:hAnsi="Times New Roman"/>
          <w:color w:val="595959"/>
          <w:sz w:val="24"/>
          <w:szCs w:val="24"/>
        </w:rPr>
      </w:pPr>
      <w:r w:rsidRPr="00433A8F">
        <w:rPr>
          <w:rFonts w:ascii="Times New Roman" w:eastAsia="Times New Roman" w:hAnsi="Times New Roman"/>
          <w:color w:val="595959"/>
          <w:sz w:val="24"/>
          <w:szCs w:val="24"/>
        </w:rPr>
        <w:t xml:space="preserve">2010 metais įgyvendintas Neringos savivaldybės projektas </w:t>
      </w:r>
      <w:r>
        <w:rPr>
          <w:rFonts w:ascii="Times New Roman" w:eastAsia="Times New Roman" w:hAnsi="Times New Roman"/>
          <w:color w:val="595959"/>
          <w:sz w:val="24"/>
          <w:szCs w:val="24"/>
        </w:rPr>
        <w:t>„</w:t>
      </w:r>
      <w:r w:rsidRPr="00433A8F">
        <w:rPr>
          <w:rFonts w:ascii="Times New Roman" w:eastAsia="Times New Roman" w:hAnsi="Times New Roman"/>
          <w:color w:val="595959"/>
          <w:sz w:val="24"/>
          <w:szCs w:val="24"/>
        </w:rPr>
        <w:t xml:space="preserve">Nidos lopšelio-darželio </w:t>
      </w:r>
      <w:r>
        <w:rPr>
          <w:rFonts w:ascii="Times New Roman" w:eastAsia="Times New Roman" w:hAnsi="Times New Roman"/>
          <w:color w:val="595959"/>
          <w:sz w:val="24"/>
          <w:szCs w:val="24"/>
        </w:rPr>
        <w:t>„</w:t>
      </w:r>
      <w:r w:rsidRPr="00433A8F">
        <w:rPr>
          <w:rFonts w:ascii="Times New Roman" w:eastAsia="Times New Roman" w:hAnsi="Times New Roman"/>
          <w:color w:val="595959"/>
          <w:sz w:val="24"/>
          <w:szCs w:val="24"/>
        </w:rPr>
        <w:t>Ąžuoliukas</w:t>
      </w:r>
      <w:r>
        <w:rPr>
          <w:rFonts w:ascii="Times New Roman" w:eastAsia="Times New Roman" w:hAnsi="Times New Roman"/>
          <w:color w:val="595959"/>
          <w:sz w:val="24"/>
          <w:szCs w:val="24"/>
        </w:rPr>
        <w:t>“</w:t>
      </w:r>
      <w:r w:rsidRPr="00433A8F">
        <w:rPr>
          <w:rFonts w:ascii="Times New Roman" w:eastAsia="Times New Roman" w:hAnsi="Times New Roman"/>
          <w:color w:val="595959"/>
          <w:sz w:val="24"/>
          <w:szCs w:val="24"/>
        </w:rPr>
        <w:t xml:space="preserve"> modernizavimas</w:t>
      </w:r>
      <w:r>
        <w:rPr>
          <w:rFonts w:ascii="Times New Roman" w:eastAsia="Times New Roman" w:hAnsi="Times New Roman"/>
          <w:color w:val="595959"/>
          <w:sz w:val="24"/>
          <w:szCs w:val="24"/>
        </w:rPr>
        <w:t>“</w:t>
      </w:r>
      <w:r w:rsidRPr="00433A8F">
        <w:rPr>
          <w:rFonts w:ascii="Times New Roman" w:eastAsia="Times New Roman" w:hAnsi="Times New Roman"/>
          <w:color w:val="595959"/>
          <w:sz w:val="24"/>
          <w:szCs w:val="24"/>
        </w:rPr>
        <w:t>. Finansavimas buvo skirtas iš ES ir Neringos savivaldybės lėšų. Projekto metu buvo renovuota dalis darželio patalpų. Daugiausia tai patalpos, skirtos vidaus ugdymo aplinkai. Grupėse paklota nauja grindų danga, atnaujinti Lietuvos higienos normų reikalavimų nebeatitinkantys įstaigos sanitariniai mazgai. Šilumą praleidžiančios durys pakeistos naujomis sandaresnėmis. Vaikams skirta nauja ugdymo įranga bei baldai. Taip pat kompiuterine įranga ir naujais baldais aprūpintos darželio patalpos skirtos metodinei veiklai. Įgyvendinus projektą pagerėjo ugdymo aplinka, sudarytos galimybės priimti didesnį kiekį vaikų.</w:t>
      </w:r>
    </w:p>
    <w:p w14:paraId="232A419F" w14:textId="77777777" w:rsidR="00433A8F" w:rsidRPr="00433A8F" w:rsidRDefault="00433A8F" w:rsidP="00433A8F">
      <w:pPr>
        <w:pStyle w:val="prastasistinklapis"/>
        <w:spacing w:before="0" w:beforeAutospacing="0" w:after="0" w:afterAutospacing="0"/>
        <w:rPr>
          <w:rFonts w:ascii="Times New Roman" w:hAnsi="Times New Roman" w:cs="Times New Roman"/>
          <w:sz w:val="24"/>
          <w:szCs w:val="24"/>
          <w:lang w:val="lt-LT"/>
        </w:rPr>
      </w:pPr>
      <w:r w:rsidRPr="00433A8F">
        <w:rPr>
          <w:rFonts w:ascii="Times New Roman" w:hAnsi="Times New Roman" w:cs="Times New Roman"/>
          <w:color w:val="404040"/>
          <w:sz w:val="24"/>
          <w:szCs w:val="24"/>
          <w:lang w:val="lt-LT"/>
        </w:rPr>
        <w:t>Bendra projekto vertė – 188340 L</w:t>
      </w:r>
      <w:r>
        <w:rPr>
          <w:rFonts w:ascii="Times New Roman" w:hAnsi="Times New Roman" w:cs="Times New Roman"/>
          <w:color w:val="404040"/>
          <w:sz w:val="24"/>
          <w:szCs w:val="24"/>
          <w:lang w:val="lt-LT"/>
        </w:rPr>
        <w:t>y</w:t>
      </w:r>
      <w:r w:rsidRPr="00433A8F">
        <w:rPr>
          <w:rFonts w:ascii="Times New Roman" w:hAnsi="Times New Roman" w:cs="Times New Roman"/>
          <w:color w:val="404040"/>
          <w:sz w:val="24"/>
          <w:szCs w:val="24"/>
          <w:lang w:val="lt-LT"/>
        </w:rPr>
        <w:t xml:space="preserve">. Europos Sąjungos Sanglaudos fondo lėšomis finansuojamo projekto paramos suma – </w:t>
      </w:r>
      <w:r w:rsidRPr="00433A8F">
        <w:rPr>
          <w:rFonts w:ascii="Times New Roman" w:hAnsi="Times New Roman" w:cs="Times New Roman"/>
          <w:color w:val="404040"/>
          <w:sz w:val="24"/>
          <w:szCs w:val="24"/>
          <w:lang w:val="lt-LT" w:eastAsia="lt-LT"/>
        </w:rPr>
        <w:t>160 089 L</w:t>
      </w:r>
      <w:r>
        <w:rPr>
          <w:rFonts w:ascii="Times New Roman" w:hAnsi="Times New Roman" w:cs="Times New Roman"/>
          <w:color w:val="404040"/>
          <w:sz w:val="24"/>
          <w:szCs w:val="24"/>
          <w:lang w:val="lt-LT" w:eastAsia="lt-LT"/>
        </w:rPr>
        <w:t>t</w:t>
      </w:r>
      <w:r w:rsidRPr="00433A8F">
        <w:rPr>
          <w:rFonts w:ascii="Times New Roman" w:hAnsi="Times New Roman" w:cs="Times New Roman"/>
          <w:color w:val="404040"/>
          <w:sz w:val="24"/>
          <w:szCs w:val="24"/>
          <w:lang w:val="lt-LT" w:eastAsia="lt-LT"/>
        </w:rPr>
        <w:t>; Savivaldybės biudžeto lėšos – 28 251 L</w:t>
      </w:r>
      <w:r>
        <w:rPr>
          <w:rFonts w:ascii="Times New Roman" w:hAnsi="Times New Roman" w:cs="Times New Roman"/>
          <w:color w:val="404040"/>
          <w:sz w:val="24"/>
          <w:szCs w:val="24"/>
          <w:lang w:val="lt-LT" w:eastAsia="lt-LT"/>
        </w:rPr>
        <w:t>t</w:t>
      </w:r>
      <w:r w:rsidRPr="00433A8F">
        <w:rPr>
          <w:rFonts w:ascii="Times New Roman" w:hAnsi="Times New Roman" w:cs="Times New Roman"/>
          <w:color w:val="404040"/>
          <w:sz w:val="24"/>
          <w:szCs w:val="24"/>
          <w:lang w:val="lt-LT" w:eastAsia="lt-LT"/>
        </w:rPr>
        <w:t>.</w:t>
      </w:r>
    </w:p>
    <w:p w14:paraId="272433C0" w14:textId="77777777" w:rsidR="00C32F58" w:rsidRDefault="00C32F58"/>
    <w:sectPr w:rsidR="00C32F58" w:rsidSect="00C32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8F"/>
    <w:rsid w:val="00094E36"/>
    <w:rsid w:val="001D4DDC"/>
    <w:rsid w:val="001E7235"/>
    <w:rsid w:val="0020373A"/>
    <w:rsid w:val="002D3CB8"/>
    <w:rsid w:val="00311D39"/>
    <w:rsid w:val="003D19EA"/>
    <w:rsid w:val="00433A8F"/>
    <w:rsid w:val="004C3993"/>
    <w:rsid w:val="00555A51"/>
    <w:rsid w:val="005671B6"/>
    <w:rsid w:val="006062BE"/>
    <w:rsid w:val="00607442"/>
    <w:rsid w:val="009C0C64"/>
    <w:rsid w:val="009E4BFF"/>
    <w:rsid w:val="00AD7CBC"/>
    <w:rsid w:val="00C32F58"/>
    <w:rsid w:val="00CC0417"/>
    <w:rsid w:val="00D209D4"/>
    <w:rsid w:val="00E02244"/>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72C4"/>
  <w15:chartTrackingRefBased/>
  <w15:docId w15:val="{07CDB43E-AC48-467C-9E72-FD1B988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2F58"/>
    <w:pPr>
      <w:ind w:firstLine="851"/>
      <w:jc w:val="both"/>
    </w:pPr>
    <w:rPr>
      <w:sz w:val="22"/>
      <w:szCs w:val="22"/>
      <w:lang w:eastAsia="en-US"/>
    </w:rPr>
  </w:style>
  <w:style w:type="paragraph" w:styleId="Antrat1">
    <w:name w:val="heading 1"/>
    <w:basedOn w:val="Antrat"/>
    <w:link w:val="Antrat1Diagrama"/>
    <w:qFormat/>
    <w:rsid w:val="002D3CB8"/>
    <w:pPr>
      <w:keepNext/>
      <w:tabs>
        <w:tab w:val="left" w:pos="9638"/>
        <w:tab w:val="left" w:pos="9720"/>
      </w:tabs>
      <w:spacing w:before="120" w:after="240" w:line="360" w:lineRule="auto"/>
      <w:jc w:val="center"/>
      <w:outlineLvl w:val="0"/>
    </w:pPr>
    <w:rPr>
      <w:rFonts w:ascii="Times New Roman" w:eastAsia="Times New Roman" w:hAnsi="Times New Roman"/>
      <w:b w:val="0"/>
      <w:color w:val="auto"/>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Antrat1Kairje0cm">
    <w:name w:val="Stilius Antraštė 1 + Kairėje:  0 cm"/>
    <w:basedOn w:val="Antrat1"/>
    <w:autoRedefine/>
    <w:rsid w:val="002D3CB8"/>
    <w:pPr>
      <w:ind w:right="113"/>
    </w:pPr>
    <w:rPr>
      <w:sz w:val="24"/>
    </w:rPr>
  </w:style>
  <w:style w:type="character" w:customStyle="1" w:styleId="Antrat1Diagrama">
    <w:name w:val="Antraštė 1 Diagrama"/>
    <w:link w:val="Antrat1"/>
    <w:rsid w:val="002D3CB8"/>
    <w:rPr>
      <w:rFonts w:ascii="Times New Roman" w:eastAsia="Times New Roman" w:hAnsi="Times New Roman" w:cs="Times New Roman"/>
      <w:bCs/>
      <w:sz w:val="20"/>
      <w:szCs w:val="20"/>
      <w:lang w:val="lt-LT" w:eastAsia="lt-LT"/>
    </w:rPr>
  </w:style>
  <w:style w:type="paragraph" w:styleId="Antrat">
    <w:name w:val="caption"/>
    <w:basedOn w:val="prastasis"/>
    <w:next w:val="prastasis"/>
    <w:uiPriority w:val="35"/>
    <w:semiHidden/>
    <w:unhideWhenUsed/>
    <w:qFormat/>
    <w:rsid w:val="002D3CB8"/>
    <w:pPr>
      <w:spacing w:after="200"/>
    </w:pPr>
    <w:rPr>
      <w:b/>
      <w:bCs/>
      <w:color w:val="4F81BD"/>
      <w:sz w:val="18"/>
      <w:szCs w:val="18"/>
    </w:rPr>
  </w:style>
  <w:style w:type="paragraph" w:styleId="prastasistinklapis">
    <w:name w:val="Įprastasis (tinklapis)"/>
    <w:basedOn w:val="prastasis"/>
    <w:uiPriority w:val="99"/>
    <w:unhideWhenUsed/>
    <w:rsid w:val="00433A8F"/>
    <w:pPr>
      <w:spacing w:before="100" w:beforeAutospacing="1" w:after="100" w:afterAutospacing="1"/>
      <w:ind w:firstLine="0"/>
    </w:pPr>
    <w:rPr>
      <w:rFonts w:ascii="Tahoma" w:eastAsia="Times New Roman" w:hAnsi="Tahoma" w:cs="Tahoma"/>
      <w:sz w:val="17"/>
      <w:szCs w:val="17"/>
      <w:lang w:val="en-US"/>
    </w:rPr>
  </w:style>
  <w:style w:type="paragraph" w:styleId="Debesliotekstas">
    <w:name w:val="Balloon Text"/>
    <w:basedOn w:val="prastasis"/>
    <w:link w:val="DebesliotekstasDiagrama"/>
    <w:uiPriority w:val="99"/>
    <w:semiHidden/>
    <w:unhideWhenUsed/>
    <w:rsid w:val="00D209D4"/>
    <w:rPr>
      <w:rFonts w:ascii="Tahoma" w:hAnsi="Tahoma" w:cs="Tahoma"/>
      <w:sz w:val="16"/>
      <w:szCs w:val="16"/>
    </w:rPr>
  </w:style>
  <w:style w:type="character" w:customStyle="1" w:styleId="DebesliotekstasDiagrama">
    <w:name w:val="Debesėlio tekstas Diagrama"/>
    <w:link w:val="Debesliotekstas"/>
    <w:uiPriority w:val="99"/>
    <w:semiHidden/>
    <w:rsid w:val="00D209D4"/>
    <w:rPr>
      <w:rFonts w:ascii="Tahoma" w:hAnsi="Tahoma" w:cs="Tahoma"/>
      <w:sz w:val="16"/>
      <w:szCs w:val="16"/>
      <w:lang w:val="lt-LT"/>
    </w:rPr>
  </w:style>
  <w:style w:type="character" w:styleId="Grietas">
    <w:name w:val="Strong"/>
    <w:uiPriority w:val="22"/>
    <w:qFormat/>
    <w:rsid w:val="00D2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63470">
      <w:bodyDiv w:val="1"/>
      <w:marLeft w:val="0"/>
      <w:marRight w:val="0"/>
      <w:marTop w:val="0"/>
      <w:marBottom w:val="0"/>
      <w:divBdr>
        <w:top w:val="none" w:sz="0" w:space="0" w:color="auto"/>
        <w:left w:val="none" w:sz="0" w:space="0" w:color="auto"/>
        <w:bottom w:val="none" w:sz="0" w:space="0" w:color="auto"/>
        <w:right w:val="none" w:sz="0" w:space="0" w:color="auto"/>
      </w:divBdr>
      <w:divsChild>
        <w:div w:id="1337265491">
          <w:marLeft w:val="600"/>
          <w:marRight w:val="1875"/>
          <w:marTop w:val="300"/>
          <w:marBottom w:val="7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354</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A.Baskeviciene</dc:creator>
  <cp:keywords/>
  <cp:lastModifiedBy>Asta Baškevičienė</cp:lastModifiedBy>
  <cp:revision>2</cp:revision>
  <dcterms:created xsi:type="dcterms:W3CDTF">2021-05-31T07:59:00Z</dcterms:created>
  <dcterms:modified xsi:type="dcterms:W3CDTF">2021-05-31T07:59:00Z</dcterms:modified>
</cp:coreProperties>
</file>