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0260" w14:textId="77777777" w:rsidR="004F380D" w:rsidRDefault="004F380D" w:rsidP="0001749D">
      <w:pPr>
        <w:pStyle w:val="prastasiniatinklio"/>
        <w:tabs>
          <w:tab w:val="left" w:pos="2448"/>
        </w:tabs>
        <w:spacing w:before="0" w:beforeAutospacing="0" w:after="0" w:afterAutospacing="0"/>
      </w:pPr>
    </w:p>
    <w:tbl>
      <w:tblPr>
        <w:tblStyle w:val="Lentelstinklelis"/>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3430"/>
        <w:gridCol w:w="3179"/>
        <w:gridCol w:w="51"/>
      </w:tblGrid>
      <w:tr w:rsidR="00FC247F" w14:paraId="6499C05D" w14:textId="77777777">
        <w:tc>
          <w:tcPr>
            <w:tcW w:w="3528" w:type="dxa"/>
          </w:tcPr>
          <w:p w14:paraId="121206AD" w14:textId="3E083DE7" w:rsidR="00FC247F" w:rsidRPr="008C3F0A" w:rsidRDefault="00ED549D" w:rsidP="008C3F0A">
            <w:pPr>
              <w:jc w:val="center"/>
            </w:pPr>
            <w:r w:rsidRPr="008C3F0A">
              <w:rPr>
                <w:noProof/>
              </w:rPr>
              <w:drawing>
                <wp:inline distT="0" distB="0" distL="0" distR="0" wp14:anchorId="12D49CF4" wp14:editId="7532EF03">
                  <wp:extent cx="1362075" cy="1304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tc>
        <w:tc>
          <w:tcPr>
            <w:tcW w:w="3430" w:type="dxa"/>
            <w:vAlign w:val="center"/>
          </w:tcPr>
          <w:p w14:paraId="5896E09B" w14:textId="13202454" w:rsidR="00FC247F" w:rsidRPr="008C3F0A" w:rsidRDefault="00ED549D" w:rsidP="00FC247F">
            <w:pPr>
              <w:jc w:val="center"/>
            </w:pPr>
            <w:r w:rsidRPr="008C3F0A">
              <w:rPr>
                <w:noProof/>
              </w:rPr>
              <w:drawing>
                <wp:inline distT="0" distB="0" distL="0" distR="0" wp14:anchorId="01960A45" wp14:editId="25DFBB46">
                  <wp:extent cx="1571625" cy="933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933450"/>
                          </a:xfrm>
                          <a:prstGeom prst="rect">
                            <a:avLst/>
                          </a:prstGeom>
                          <a:noFill/>
                          <a:ln>
                            <a:noFill/>
                          </a:ln>
                        </pic:spPr>
                      </pic:pic>
                    </a:graphicData>
                  </a:graphic>
                </wp:inline>
              </w:drawing>
            </w:r>
          </w:p>
        </w:tc>
        <w:tc>
          <w:tcPr>
            <w:tcW w:w="3230" w:type="dxa"/>
            <w:gridSpan w:val="2"/>
            <w:vAlign w:val="center"/>
          </w:tcPr>
          <w:p w14:paraId="2F337845" w14:textId="0A81AE4A" w:rsidR="00F97468" w:rsidRDefault="00ED549D" w:rsidP="00F97468">
            <w:pPr>
              <w:jc w:val="center"/>
            </w:pPr>
            <w:r>
              <w:rPr>
                <w:noProof/>
                <w:lang w:val="en-US" w:eastAsia="en-US"/>
              </w:rPr>
              <w:drawing>
                <wp:anchor distT="0" distB="0" distL="114300" distR="114300" simplePos="0" relativeHeight="251657728" behindDoc="0" locked="0" layoutInCell="1" allowOverlap="1" wp14:anchorId="7414B36F" wp14:editId="2D2BF5CE">
                  <wp:simplePos x="0" y="0"/>
                  <wp:positionH relativeFrom="column">
                    <wp:posOffset>493395</wp:posOffset>
                  </wp:positionH>
                  <wp:positionV relativeFrom="paragraph">
                    <wp:posOffset>-148590</wp:posOffset>
                  </wp:positionV>
                  <wp:extent cx="821690" cy="1153160"/>
                  <wp:effectExtent l="0" t="0" r="0"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19225"/>
                          <a:stretch>
                            <a:fillRect/>
                          </a:stretch>
                        </pic:blipFill>
                        <pic:spPr bwMode="auto">
                          <a:xfrm>
                            <a:off x="0" y="0"/>
                            <a:ext cx="82169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247F" w14:paraId="66B0A550" w14:textId="77777777">
        <w:tc>
          <w:tcPr>
            <w:tcW w:w="3528" w:type="dxa"/>
          </w:tcPr>
          <w:p w14:paraId="79758CB1" w14:textId="77777777" w:rsidR="00FC247F" w:rsidRPr="0020101E" w:rsidRDefault="0001354C" w:rsidP="0001354C">
            <w:pPr>
              <w:jc w:val="center"/>
              <w:rPr>
                <w:i/>
              </w:rPr>
            </w:pPr>
            <w:r w:rsidRPr="0020101E">
              <w:rPr>
                <w:i/>
              </w:rPr>
              <w:t>www.interreg3a.org</w:t>
            </w:r>
          </w:p>
          <w:p w14:paraId="2DA36B7F" w14:textId="77777777" w:rsidR="00FC247F" w:rsidRPr="00A334D1" w:rsidRDefault="00FC247F" w:rsidP="00FC247F"/>
        </w:tc>
        <w:tc>
          <w:tcPr>
            <w:tcW w:w="3430" w:type="dxa"/>
            <w:vAlign w:val="center"/>
          </w:tcPr>
          <w:p w14:paraId="715FB117" w14:textId="77777777" w:rsidR="00FC247F" w:rsidRPr="006F4003" w:rsidRDefault="0001354C" w:rsidP="00FC247F">
            <w:pPr>
              <w:jc w:val="center"/>
              <w:rPr>
                <w:i/>
                <w:sz w:val="20"/>
                <w:szCs w:val="20"/>
              </w:rPr>
            </w:pPr>
            <w:r w:rsidRPr="006F4003">
              <w:rPr>
                <w:i/>
                <w:sz w:val="20"/>
                <w:szCs w:val="20"/>
              </w:rPr>
              <w:t>PROJEKTĄ BENDRAI FINANSUOJA EUROPOS SĄJUNGA</w:t>
            </w:r>
          </w:p>
          <w:p w14:paraId="7F19A3E8" w14:textId="77777777" w:rsidR="0001354C" w:rsidRPr="006F4003" w:rsidRDefault="0001354C" w:rsidP="00FC247F">
            <w:pPr>
              <w:jc w:val="center"/>
              <w:rPr>
                <w:i/>
                <w:sz w:val="20"/>
                <w:szCs w:val="20"/>
              </w:rPr>
            </w:pPr>
          </w:p>
        </w:tc>
        <w:tc>
          <w:tcPr>
            <w:tcW w:w="3230" w:type="dxa"/>
            <w:gridSpan w:val="2"/>
            <w:tcMar>
              <w:left w:w="28" w:type="dxa"/>
              <w:right w:w="28" w:type="dxa"/>
            </w:tcMar>
          </w:tcPr>
          <w:p w14:paraId="15B1F27F" w14:textId="77777777" w:rsidR="00FC247F" w:rsidRPr="006F4003" w:rsidRDefault="00353DE5" w:rsidP="00FC247F">
            <w:pPr>
              <w:jc w:val="center"/>
              <w:rPr>
                <w:i/>
                <w:sz w:val="20"/>
                <w:szCs w:val="20"/>
              </w:rPr>
            </w:pPr>
            <w:r>
              <w:rPr>
                <w:i/>
                <w:sz w:val="20"/>
                <w:szCs w:val="20"/>
              </w:rPr>
              <w:t xml:space="preserve">NERINGOS </w:t>
            </w:r>
            <w:r w:rsidR="00FB6D12" w:rsidRPr="006F4003">
              <w:rPr>
                <w:i/>
                <w:sz w:val="20"/>
                <w:szCs w:val="20"/>
              </w:rPr>
              <w:t xml:space="preserve"> SAVIVALDYBĖS ADMINISTRACIJA</w:t>
            </w:r>
          </w:p>
        </w:tc>
      </w:tr>
      <w:tr w:rsidR="00286CC1" w14:paraId="2838DE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21C2CA3A" w14:textId="77777777" w:rsidR="00286CC1" w:rsidRDefault="00F97468" w:rsidP="0001749D">
            <w:pPr>
              <w:pStyle w:val="prastasiniatinklio"/>
              <w:tabs>
                <w:tab w:val="left" w:pos="2448"/>
              </w:tabs>
              <w:spacing w:before="0" w:beforeAutospacing="0" w:after="0" w:afterAutospacing="0"/>
            </w:pPr>
            <w:r>
              <w:t>Pagrindinis p</w:t>
            </w:r>
            <w:r w:rsidR="00286CC1" w:rsidRPr="0001749D">
              <w:t>rojekto vykdytojas</w:t>
            </w:r>
          </w:p>
        </w:tc>
        <w:tc>
          <w:tcPr>
            <w:tcW w:w="6609" w:type="dxa"/>
            <w:gridSpan w:val="2"/>
          </w:tcPr>
          <w:p w14:paraId="48D4D695" w14:textId="77777777" w:rsidR="00286CC1" w:rsidRPr="00F86BEC" w:rsidRDefault="00CA491E" w:rsidP="0001749D">
            <w:pPr>
              <w:pStyle w:val="prastasiniatinklio"/>
              <w:tabs>
                <w:tab w:val="left" w:pos="2448"/>
              </w:tabs>
              <w:spacing w:before="0" w:beforeAutospacing="0" w:after="0" w:afterAutospacing="0"/>
              <w:rPr>
                <w:b/>
              </w:rPr>
            </w:pPr>
            <w:r>
              <w:rPr>
                <w:rStyle w:val="Grietas"/>
                <w:b w:val="0"/>
              </w:rPr>
              <w:t>Krynica Morska savivaldybė, Lenkija</w:t>
            </w:r>
            <w:r w:rsidR="00286CC1" w:rsidRPr="00F86BEC">
              <w:rPr>
                <w:rStyle w:val="Grietas"/>
                <w:b w:val="0"/>
              </w:rPr>
              <w:t xml:space="preserve"> </w:t>
            </w:r>
          </w:p>
        </w:tc>
      </w:tr>
      <w:tr w:rsidR="00286CC1" w14:paraId="73E0C3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28CA5166" w14:textId="77777777" w:rsidR="00286CC1" w:rsidRDefault="00286CC1" w:rsidP="0001749D">
            <w:pPr>
              <w:pStyle w:val="prastasiniatinklio"/>
              <w:tabs>
                <w:tab w:val="left" w:pos="2448"/>
              </w:tabs>
              <w:spacing w:before="0" w:beforeAutospacing="0" w:after="0" w:afterAutospacing="0"/>
            </w:pPr>
            <w:r w:rsidRPr="0001749D">
              <w:t>Projekto pavadinimas</w:t>
            </w:r>
          </w:p>
        </w:tc>
        <w:tc>
          <w:tcPr>
            <w:tcW w:w="6609" w:type="dxa"/>
            <w:gridSpan w:val="2"/>
          </w:tcPr>
          <w:p w14:paraId="74A187B9" w14:textId="77777777" w:rsidR="00286CC1" w:rsidRPr="00D04864" w:rsidRDefault="00CA491E" w:rsidP="00F86BEC">
            <w:pPr>
              <w:jc w:val="both"/>
              <w:rPr>
                <w:rStyle w:val="Grietas"/>
              </w:rPr>
            </w:pPr>
            <w:r>
              <w:t>Abipus sienos erdvės plėtra statant ir modernizuojant uostus-„Trys uostai“</w:t>
            </w:r>
          </w:p>
        </w:tc>
      </w:tr>
      <w:tr w:rsidR="00286CC1" w14:paraId="5C0D82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10CA82AC" w14:textId="77777777" w:rsidR="00286CC1" w:rsidRDefault="00286CC1" w:rsidP="0001749D">
            <w:pPr>
              <w:pStyle w:val="prastasiniatinklio"/>
              <w:tabs>
                <w:tab w:val="left" w:pos="2448"/>
              </w:tabs>
              <w:spacing w:before="0" w:beforeAutospacing="0" w:after="0" w:afterAutospacing="0"/>
            </w:pPr>
            <w:r w:rsidRPr="00DB3B39">
              <w:rPr>
                <w:szCs w:val="26"/>
              </w:rPr>
              <w:t>Projekto numeris</w:t>
            </w:r>
          </w:p>
        </w:tc>
        <w:tc>
          <w:tcPr>
            <w:tcW w:w="6609" w:type="dxa"/>
            <w:gridSpan w:val="2"/>
          </w:tcPr>
          <w:p w14:paraId="4403ACEB" w14:textId="77777777" w:rsidR="00286CC1" w:rsidRPr="00F86BEC" w:rsidRDefault="00F86BEC" w:rsidP="0001749D">
            <w:pPr>
              <w:pStyle w:val="prastasiniatinklio"/>
              <w:tabs>
                <w:tab w:val="left" w:pos="2448"/>
              </w:tabs>
              <w:spacing w:before="0" w:beforeAutospacing="0" w:after="0" w:afterAutospacing="0"/>
              <w:rPr>
                <w:rStyle w:val="Grietas"/>
                <w:b w:val="0"/>
              </w:rPr>
            </w:pPr>
            <w:r w:rsidRPr="00F86BEC">
              <w:rPr>
                <w:rStyle w:val="Grietas"/>
                <w:b w:val="0"/>
              </w:rPr>
              <w:t xml:space="preserve">Nr. </w:t>
            </w:r>
            <w:r w:rsidR="00D04864">
              <w:rPr>
                <w:rStyle w:val="Grietas"/>
                <w:b w:val="0"/>
              </w:rPr>
              <w:t>2005/</w:t>
            </w:r>
            <w:r w:rsidR="00CA491E">
              <w:rPr>
                <w:rStyle w:val="Grietas"/>
                <w:b w:val="0"/>
              </w:rPr>
              <w:t>030</w:t>
            </w:r>
          </w:p>
        </w:tc>
      </w:tr>
      <w:tr w:rsidR="00286CC1" w14:paraId="3F731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D48954E" w14:textId="77777777" w:rsidR="00286CC1" w:rsidRDefault="00D22730" w:rsidP="0001749D">
            <w:pPr>
              <w:pStyle w:val="prastasiniatinklio"/>
              <w:tabs>
                <w:tab w:val="left" w:pos="2448"/>
              </w:tabs>
              <w:spacing w:before="0" w:beforeAutospacing="0" w:after="0" w:afterAutospacing="0"/>
            </w:pPr>
            <w:r w:rsidRPr="0001749D">
              <w:t>Įgyvendinimo vieta</w:t>
            </w:r>
          </w:p>
        </w:tc>
        <w:tc>
          <w:tcPr>
            <w:tcW w:w="6609" w:type="dxa"/>
            <w:gridSpan w:val="2"/>
          </w:tcPr>
          <w:p w14:paraId="34947C59" w14:textId="77777777" w:rsidR="00286CC1" w:rsidRPr="00576421" w:rsidRDefault="00CA491E" w:rsidP="0001749D">
            <w:pPr>
              <w:pStyle w:val="prastasiniatinklio"/>
              <w:tabs>
                <w:tab w:val="left" w:pos="2448"/>
              </w:tabs>
              <w:spacing w:before="0" w:beforeAutospacing="0" w:after="0" w:afterAutospacing="0"/>
              <w:rPr>
                <w:rStyle w:val="Grietas"/>
                <w:b w:val="0"/>
                <w:bCs w:val="0"/>
              </w:rPr>
            </w:pPr>
            <w:r>
              <w:rPr>
                <w:rStyle w:val="Grietas"/>
                <w:b w:val="0"/>
              </w:rPr>
              <w:t>Krynica Morska (Lenkija), Nida ir Juodkrantė Neringoje (Lietuva)</w:t>
            </w:r>
          </w:p>
        </w:tc>
      </w:tr>
      <w:tr w:rsidR="00D04864" w14:paraId="64055B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3E99A68B" w14:textId="77777777" w:rsidR="00D04864" w:rsidRDefault="00D04864" w:rsidP="00A619E6">
            <w:pPr>
              <w:pStyle w:val="prastasiniatinklio"/>
              <w:tabs>
                <w:tab w:val="left" w:pos="2448"/>
              </w:tabs>
              <w:spacing w:before="0" w:beforeAutospacing="0" w:after="0" w:afterAutospacing="0"/>
            </w:pPr>
            <w:r>
              <w:t>Viso p</w:t>
            </w:r>
            <w:r w:rsidRPr="0001749D">
              <w:t>rojekto vertė</w:t>
            </w:r>
          </w:p>
        </w:tc>
        <w:tc>
          <w:tcPr>
            <w:tcW w:w="6609" w:type="dxa"/>
            <w:gridSpan w:val="2"/>
          </w:tcPr>
          <w:p w14:paraId="2796ECC0" w14:textId="77777777" w:rsidR="00D04864" w:rsidRPr="00B16AE7" w:rsidRDefault="00FD2916" w:rsidP="00D04864">
            <w:r>
              <w:t>284 000 Eu</w:t>
            </w:r>
          </w:p>
        </w:tc>
      </w:tr>
      <w:tr w:rsidR="00D04864" w14:paraId="152FEE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3CA02124" w14:textId="77777777" w:rsidR="00D04864" w:rsidRDefault="009A19D5" w:rsidP="0001749D">
            <w:pPr>
              <w:pStyle w:val="prastasiniatinklio"/>
              <w:tabs>
                <w:tab w:val="left" w:pos="2448"/>
              </w:tabs>
              <w:spacing w:before="0" w:beforeAutospacing="0" w:after="0" w:afterAutospacing="0"/>
            </w:pPr>
            <w:r>
              <w:t>INTERREG p</w:t>
            </w:r>
            <w:r w:rsidR="00D04864" w:rsidRPr="0001749D">
              <w:t>aramos suma</w:t>
            </w:r>
          </w:p>
        </w:tc>
        <w:tc>
          <w:tcPr>
            <w:tcW w:w="6609" w:type="dxa"/>
            <w:gridSpan w:val="2"/>
          </w:tcPr>
          <w:p w14:paraId="66242F1A" w14:textId="77777777" w:rsidR="00D04864" w:rsidRPr="00B16AE7" w:rsidRDefault="00FD2916" w:rsidP="00D04864">
            <w:r>
              <w:t>213 000 Eu</w:t>
            </w:r>
          </w:p>
        </w:tc>
      </w:tr>
      <w:tr w:rsidR="00D04864" w14:paraId="2574EA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6AD05C14" w14:textId="77777777" w:rsidR="00D04864" w:rsidRPr="0001749D" w:rsidRDefault="00F97468" w:rsidP="0001749D">
            <w:pPr>
              <w:pStyle w:val="prastasiniatinklio"/>
              <w:tabs>
                <w:tab w:val="left" w:pos="2448"/>
              </w:tabs>
              <w:spacing w:before="0" w:beforeAutospacing="0" w:after="0" w:afterAutospacing="0"/>
            </w:pPr>
            <w:r>
              <w:t>Neringos indėlis</w:t>
            </w:r>
          </w:p>
        </w:tc>
        <w:tc>
          <w:tcPr>
            <w:tcW w:w="6609" w:type="dxa"/>
            <w:gridSpan w:val="2"/>
          </w:tcPr>
          <w:p w14:paraId="56696C84" w14:textId="77777777" w:rsidR="00D04864" w:rsidRPr="00B16AE7" w:rsidRDefault="00FA4C77" w:rsidP="00D04864">
            <w:r>
              <w:t>30 000 Eu</w:t>
            </w:r>
          </w:p>
        </w:tc>
      </w:tr>
      <w:tr w:rsidR="00D04864" w14:paraId="61BA6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11563070" w14:textId="77777777" w:rsidR="00D04864" w:rsidRDefault="00D04864" w:rsidP="0001749D">
            <w:pPr>
              <w:pStyle w:val="prastasiniatinklio"/>
              <w:tabs>
                <w:tab w:val="left" w:pos="2448"/>
              </w:tabs>
              <w:spacing w:before="0" w:beforeAutospacing="0" w:after="0" w:afterAutospacing="0"/>
            </w:pPr>
            <w:r>
              <w:t>Projekto į</w:t>
            </w:r>
            <w:r w:rsidRPr="0001749D">
              <w:t>gyvendinimo trukmė</w:t>
            </w:r>
          </w:p>
        </w:tc>
        <w:tc>
          <w:tcPr>
            <w:tcW w:w="6609" w:type="dxa"/>
            <w:gridSpan w:val="2"/>
          </w:tcPr>
          <w:p w14:paraId="328CE1AD" w14:textId="77777777" w:rsidR="00D04864" w:rsidRPr="00286CC1" w:rsidRDefault="002D7D98" w:rsidP="0001749D">
            <w:pPr>
              <w:pStyle w:val="prastasiniatinklio"/>
              <w:tabs>
                <w:tab w:val="left" w:pos="2448"/>
              </w:tabs>
              <w:spacing w:before="0" w:beforeAutospacing="0" w:after="0" w:afterAutospacing="0"/>
              <w:rPr>
                <w:rStyle w:val="Grietas"/>
              </w:rPr>
            </w:pPr>
            <w:r>
              <w:rPr>
                <w:rStyle w:val="Grietas"/>
                <w:b w:val="0"/>
              </w:rPr>
              <w:t>18</w:t>
            </w:r>
            <w:r w:rsidR="00D04864" w:rsidRPr="00576421">
              <w:rPr>
                <w:rStyle w:val="Grietas"/>
                <w:b w:val="0"/>
              </w:rPr>
              <w:t xml:space="preserve"> mėn. (</w:t>
            </w:r>
            <w:r>
              <w:rPr>
                <w:bCs/>
              </w:rPr>
              <w:t>07</w:t>
            </w:r>
            <w:r w:rsidR="0020101E">
              <w:rPr>
                <w:bCs/>
              </w:rPr>
              <w:t>. 2006</w:t>
            </w:r>
            <w:r w:rsidR="00D04864" w:rsidRPr="00576421">
              <w:rPr>
                <w:bCs/>
              </w:rPr>
              <w:t xml:space="preserve"> – 12</w:t>
            </w:r>
            <w:r w:rsidR="00D04864" w:rsidRPr="00E37F59">
              <w:rPr>
                <w:bCs/>
              </w:rPr>
              <w:t>.2007</w:t>
            </w:r>
            <w:r w:rsidR="00D04864">
              <w:rPr>
                <w:bCs/>
              </w:rPr>
              <w:t>)</w:t>
            </w:r>
          </w:p>
        </w:tc>
      </w:tr>
    </w:tbl>
    <w:p w14:paraId="47A91328" w14:textId="77777777" w:rsidR="00286CC1" w:rsidRDefault="00286CC1" w:rsidP="0001749D">
      <w:pPr>
        <w:pStyle w:val="prastasiniatinklio"/>
        <w:tabs>
          <w:tab w:val="left" w:pos="2448"/>
        </w:tabs>
        <w:spacing w:before="0" w:beforeAutospacing="0" w:after="0" w:afterAutospacing="0"/>
      </w:pPr>
    </w:p>
    <w:p w14:paraId="3C50CC09" w14:textId="77777777" w:rsidR="00D04864" w:rsidRDefault="00D04864" w:rsidP="00D04864">
      <w:pPr>
        <w:jc w:val="both"/>
      </w:pPr>
      <w:r>
        <w:t xml:space="preserve">Pagrindinis projekto tikslas </w:t>
      </w:r>
      <w:r w:rsidR="00822C0B">
        <w:t>–</w:t>
      </w:r>
      <w:r>
        <w:t xml:space="preserve"> </w:t>
      </w:r>
      <w:r w:rsidR="00822C0B">
        <w:t>formuoti techninę jachtų uostų infrastruktūrą, kuri padėtų plėtoti ekonomiką vandens turizmo ir tarptautinio bendradarbiavimo pagalba.</w:t>
      </w:r>
    </w:p>
    <w:p w14:paraId="02B03B55" w14:textId="77777777" w:rsidR="00CA491E" w:rsidRDefault="00286CC1" w:rsidP="00CA491E">
      <w:pPr>
        <w:ind w:firstLine="360"/>
        <w:jc w:val="both"/>
      </w:pPr>
      <w:r w:rsidRPr="00286CC1">
        <w:t> </w:t>
      </w:r>
      <w:r w:rsidR="00CA491E">
        <w:t>Lietuvos Respublikos strateginiuose dokumentuose svarbią vietą užima turizmo plėtra</w:t>
      </w:r>
      <w:r w:rsidR="00CA491E" w:rsidRPr="00D82B90">
        <w:t xml:space="preserve"> </w:t>
      </w:r>
      <w:r w:rsidR="00CA491E">
        <w:t xml:space="preserve">vidaus vandenyse. Ir svarbiausios šio turizmo plėtros teritorijos yra išsidėsčiusios Baltijos pajūryje bei Kuršių marių ir Nemuno upės baseine. Neringos savivaldybė įsikūrusi tarp Baltijos jūros ir Kuršių marių, todėl čia nuo seno susiklostė susisiekimo vandeniu, vandens sporto bei vandens pramogų tradicijos. </w:t>
      </w:r>
    </w:p>
    <w:p w14:paraId="3DE0D8FC" w14:textId="77777777" w:rsidR="00CA491E" w:rsidRDefault="00CA491E" w:rsidP="00CA491E">
      <w:pPr>
        <w:ind w:firstLine="360"/>
        <w:jc w:val="both"/>
      </w:pPr>
      <w:r>
        <w:t xml:space="preserve">Kasmet augantis vandens turistų skaičius įpareigoja Neringos savivaldybę ieškoti galimybių vandens susisiekimo infrastruktūros plėtrai. Šiuo metu Neringa keliautojus ar poilsiautojus, atvykusius vandens maršrutais, gali priimti tik Nidos tarptautiniame keleiviniame uoste, kuriame kartais jau trūksta vietos. Uosto plėtros poreikį didina jachtomis atvykstantys lietuviai ir užsieniečiai, katerius Nidos uoste laikantys šalies gyventojai, vis gausesnė jachtų skaičiumi tradicinė Kuršių marių regata ir kitos vandens sporto varžybos. </w:t>
      </w:r>
    </w:p>
    <w:p w14:paraId="75F122B9" w14:textId="77777777" w:rsidR="00CA491E" w:rsidRDefault="00CA491E" w:rsidP="00CA491E">
      <w:pPr>
        <w:ind w:firstLine="360"/>
        <w:jc w:val="both"/>
      </w:pPr>
      <w:r>
        <w:t>Dabartinė uosto infrastruktūra buvo kurta prieš gerus dešimt metų ir nebeatitinka šiuolaikinių rinkos reikalavimų. Daugelį pasaulio ir Europos uostų aplankę svečiai, Nidoje pasigenda poilsio patalpų, skalbyklos, pakankamo skaičiaus dušų ir tualetų bei kitos būtinos tokiame uoste infrastruktūros.</w:t>
      </w:r>
    </w:p>
    <w:p w14:paraId="3ECE089F" w14:textId="77777777" w:rsidR="00CA491E" w:rsidRDefault="00CA491E" w:rsidP="00CA491E">
      <w:pPr>
        <w:ind w:firstLine="360"/>
        <w:jc w:val="both"/>
      </w:pPr>
      <w:r>
        <w:t xml:space="preserve">Šių problemų sprendimui reikalingos didžiulės investicijos, todėl Neringos savivaldybė nedvejodama priėmė miesto- partnerio Krynica Morska (Lenkija) pasiūlymą kartu dalyvauti INTERREG III A projekte „Abipus sienos teritorijos plėtra, statant ir modernizuojant uostus- „Trys uostai“. </w:t>
      </w:r>
    </w:p>
    <w:p w14:paraId="012D8785" w14:textId="77777777" w:rsidR="00CA491E" w:rsidRDefault="00CA491E" w:rsidP="00CA491E">
      <w:pPr>
        <w:ind w:firstLine="360"/>
        <w:jc w:val="both"/>
      </w:pPr>
      <w:r>
        <w:t>Projekto metu Neringos savivaldybės užsakymu bus parengta uostų plėtros galimybių studija bei techniniai projektai dviems jachtų uostams: Nidoje ir Juodkrantėje. Tai tik pirmasis projekto realizacijos etapas. Parengus dokumentus, galima ieškoti investuotojų arba teikti naują paraišką Europos Sąjungos paramos fondams, gauti lėšų parengtų techninių projektų realizavimui.</w:t>
      </w:r>
    </w:p>
    <w:p w14:paraId="4AB49EEE" w14:textId="77777777" w:rsidR="00CA491E" w:rsidRDefault="00CA491E" w:rsidP="00CA491E">
      <w:pPr>
        <w:ind w:firstLine="360"/>
        <w:jc w:val="both"/>
      </w:pPr>
    </w:p>
    <w:p w14:paraId="0E41F159" w14:textId="77777777" w:rsidR="00286CC1" w:rsidRPr="00286CC1" w:rsidRDefault="00286CC1" w:rsidP="00286CC1">
      <w:pPr>
        <w:shd w:val="clear" w:color="auto" w:fill="FFFFFF"/>
        <w:jc w:val="both"/>
      </w:pPr>
    </w:p>
    <w:sectPr w:rsidR="00286CC1" w:rsidRPr="00286CC1" w:rsidSect="007A21F7">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99F"/>
    <w:multiLevelType w:val="multilevel"/>
    <w:tmpl w:val="B91A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3557D"/>
    <w:multiLevelType w:val="multilevel"/>
    <w:tmpl w:val="A70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D"/>
    <w:rsid w:val="0001354C"/>
    <w:rsid w:val="0001749D"/>
    <w:rsid w:val="00065793"/>
    <w:rsid w:val="0007130E"/>
    <w:rsid w:val="000728F9"/>
    <w:rsid w:val="00094776"/>
    <w:rsid w:val="0010028C"/>
    <w:rsid w:val="0012584D"/>
    <w:rsid w:val="00194AA8"/>
    <w:rsid w:val="001C69FF"/>
    <w:rsid w:val="0020101E"/>
    <w:rsid w:val="0020262A"/>
    <w:rsid w:val="00216200"/>
    <w:rsid w:val="0023424C"/>
    <w:rsid w:val="00281559"/>
    <w:rsid w:val="00286CC1"/>
    <w:rsid w:val="002A1790"/>
    <w:rsid w:val="002D7D98"/>
    <w:rsid w:val="002F1015"/>
    <w:rsid w:val="00306FE2"/>
    <w:rsid w:val="0031150E"/>
    <w:rsid w:val="00327294"/>
    <w:rsid w:val="00353DE5"/>
    <w:rsid w:val="003F201C"/>
    <w:rsid w:val="00421EF7"/>
    <w:rsid w:val="004828F8"/>
    <w:rsid w:val="00485FE3"/>
    <w:rsid w:val="004D2FD4"/>
    <w:rsid w:val="004E400F"/>
    <w:rsid w:val="004F33B1"/>
    <w:rsid w:val="004F380D"/>
    <w:rsid w:val="00550066"/>
    <w:rsid w:val="00576421"/>
    <w:rsid w:val="005B430A"/>
    <w:rsid w:val="005B70EE"/>
    <w:rsid w:val="00663FC1"/>
    <w:rsid w:val="006F08AC"/>
    <w:rsid w:val="006F4003"/>
    <w:rsid w:val="007478DE"/>
    <w:rsid w:val="007A21F7"/>
    <w:rsid w:val="00803981"/>
    <w:rsid w:val="00822C0B"/>
    <w:rsid w:val="008C3F0A"/>
    <w:rsid w:val="0090272B"/>
    <w:rsid w:val="00960E87"/>
    <w:rsid w:val="009A19D5"/>
    <w:rsid w:val="009B612F"/>
    <w:rsid w:val="00A619E6"/>
    <w:rsid w:val="00AC53F6"/>
    <w:rsid w:val="00AC5DF8"/>
    <w:rsid w:val="00B20E5D"/>
    <w:rsid w:val="00B65632"/>
    <w:rsid w:val="00B85C6C"/>
    <w:rsid w:val="00BD256E"/>
    <w:rsid w:val="00C36806"/>
    <w:rsid w:val="00CA491E"/>
    <w:rsid w:val="00CD2E8C"/>
    <w:rsid w:val="00CE68E3"/>
    <w:rsid w:val="00D0262E"/>
    <w:rsid w:val="00D04864"/>
    <w:rsid w:val="00D22730"/>
    <w:rsid w:val="00D87443"/>
    <w:rsid w:val="00D91220"/>
    <w:rsid w:val="00DB1F16"/>
    <w:rsid w:val="00DB3B39"/>
    <w:rsid w:val="00DC1234"/>
    <w:rsid w:val="00E5176C"/>
    <w:rsid w:val="00E87FE7"/>
    <w:rsid w:val="00ED3562"/>
    <w:rsid w:val="00ED549D"/>
    <w:rsid w:val="00F27E01"/>
    <w:rsid w:val="00F83AF2"/>
    <w:rsid w:val="00F86BEC"/>
    <w:rsid w:val="00F94201"/>
    <w:rsid w:val="00F97468"/>
    <w:rsid w:val="00FA4C77"/>
    <w:rsid w:val="00FB6D12"/>
    <w:rsid w:val="00FC247F"/>
    <w:rsid w:val="00FD2916"/>
    <w:rsid w:val="00FF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5BE7D"/>
  <w15:chartTrackingRefBased/>
  <w15:docId w15:val="{1CAB0DC1-C4F5-44A9-A0D9-E9BAE3FD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2">
    <w:name w:val="heading 2"/>
    <w:basedOn w:val="prastasis"/>
    <w:next w:val="prastasis"/>
    <w:qFormat/>
    <w:rsid w:val="007A21F7"/>
    <w:pPr>
      <w:keepNext/>
      <w:spacing w:before="240" w:after="60"/>
      <w:outlineLvl w:val="1"/>
    </w:pPr>
    <w:rPr>
      <w:rFonts w:ascii="Arial" w:hAnsi="Arial" w:cs="Arial"/>
      <w:b/>
      <w:bCs/>
      <w:i/>
      <w:iCs/>
      <w:sz w:val="28"/>
      <w:szCs w:val="28"/>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niatinklio">
    <w:name w:val="Normal (Web)"/>
    <w:basedOn w:val="prastasis"/>
    <w:rsid w:val="0001749D"/>
    <w:pPr>
      <w:spacing w:before="100" w:beforeAutospacing="1" w:after="100" w:afterAutospacing="1"/>
    </w:pPr>
  </w:style>
  <w:style w:type="character" w:styleId="Grietas">
    <w:name w:val="Strong"/>
    <w:basedOn w:val="Numatytasispastraiposriftas"/>
    <w:qFormat/>
    <w:rsid w:val="0001749D"/>
    <w:rPr>
      <w:b/>
      <w:bCs/>
    </w:rPr>
  </w:style>
  <w:style w:type="table" w:styleId="Lentelstinklelis">
    <w:name w:val="Table Grid"/>
    <w:basedOn w:val="prastojilentel"/>
    <w:rsid w:val="0032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7A21F7"/>
    <w:pPr>
      <w:autoSpaceDE w:val="0"/>
      <w:autoSpaceDN w:val="0"/>
      <w:adjustRightInd w:val="0"/>
      <w:ind w:firstLine="312"/>
      <w:jc w:val="both"/>
    </w:pPr>
    <w:rPr>
      <w:rFonts w:ascii="TimesLT" w:hAnsi="TimesLT"/>
      <w:lang w:val="en-US" w:eastAsia="en-US"/>
    </w:rPr>
  </w:style>
  <w:style w:type="character" w:customStyle="1" w:styleId="boldintas">
    <w:name w:val="boldintas"/>
    <w:basedOn w:val="Numatytasispastraiposriftas"/>
    <w:rsid w:val="00286CC1"/>
    <w:rPr>
      <w:b/>
      <w:bCs/>
    </w:rPr>
  </w:style>
  <w:style w:type="paragraph" w:styleId="Pagrindinistekstas2">
    <w:name w:val="Body Text 2"/>
    <w:basedOn w:val="prastasis"/>
    <w:rsid w:val="00D04864"/>
    <w:pPr>
      <w:tabs>
        <w:tab w:val="left" w:pos="159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717">
      <w:bodyDiv w:val="1"/>
      <w:marLeft w:val="0"/>
      <w:marRight w:val="0"/>
      <w:marTop w:val="0"/>
      <w:marBottom w:val="0"/>
      <w:divBdr>
        <w:top w:val="none" w:sz="0" w:space="0" w:color="auto"/>
        <w:left w:val="none" w:sz="0" w:space="0" w:color="auto"/>
        <w:bottom w:val="none" w:sz="0" w:space="0" w:color="auto"/>
        <w:right w:val="none" w:sz="0" w:space="0" w:color="auto"/>
      </w:divBdr>
      <w:divsChild>
        <w:div w:id="889457426">
          <w:marLeft w:val="0"/>
          <w:marRight w:val="0"/>
          <w:marTop w:val="0"/>
          <w:marBottom w:val="0"/>
          <w:divBdr>
            <w:top w:val="none" w:sz="0" w:space="0" w:color="auto"/>
            <w:left w:val="none" w:sz="0" w:space="0" w:color="auto"/>
            <w:bottom w:val="none" w:sz="0" w:space="0" w:color="auto"/>
            <w:right w:val="none" w:sz="0" w:space="0" w:color="auto"/>
          </w:divBdr>
        </w:div>
        <w:div w:id="926427532">
          <w:marLeft w:val="0"/>
          <w:marRight w:val="0"/>
          <w:marTop w:val="0"/>
          <w:marBottom w:val="0"/>
          <w:divBdr>
            <w:top w:val="none" w:sz="0" w:space="0" w:color="auto"/>
            <w:left w:val="none" w:sz="0" w:space="0" w:color="auto"/>
            <w:bottom w:val="none" w:sz="0" w:space="0" w:color="auto"/>
            <w:right w:val="none" w:sz="0" w:space="0" w:color="auto"/>
          </w:divBdr>
        </w:div>
        <w:div w:id="1058281662">
          <w:marLeft w:val="0"/>
          <w:marRight w:val="0"/>
          <w:marTop w:val="0"/>
          <w:marBottom w:val="0"/>
          <w:divBdr>
            <w:top w:val="none" w:sz="0" w:space="0" w:color="auto"/>
            <w:left w:val="none" w:sz="0" w:space="0" w:color="auto"/>
            <w:bottom w:val="none" w:sz="0" w:space="0" w:color="auto"/>
            <w:right w:val="none" w:sz="0" w:space="0" w:color="auto"/>
          </w:divBdr>
        </w:div>
        <w:div w:id="168351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Projekto vykdytojas</vt:lpstr>
    </vt:vector>
  </TitlesOfParts>
  <Company>valdyba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vykdytojas</dc:title>
  <dc:subject/>
  <dc:creator>J.Dumbauskaite</dc:creator>
  <cp:keywords/>
  <dc:description/>
  <cp:lastModifiedBy>Vilma Kavaliova</cp:lastModifiedBy>
  <cp:revision>2</cp:revision>
  <dcterms:created xsi:type="dcterms:W3CDTF">2021-12-29T14:18:00Z</dcterms:created>
  <dcterms:modified xsi:type="dcterms:W3CDTF">2021-12-29T14:18:00Z</dcterms:modified>
</cp:coreProperties>
</file>