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C25A" w14:textId="77777777" w:rsidR="004F380D" w:rsidRDefault="004F380D" w:rsidP="0001749D">
      <w:pPr>
        <w:pStyle w:val="prastasiniatinklio"/>
        <w:tabs>
          <w:tab w:val="left" w:pos="2448"/>
        </w:tabs>
        <w:spacing w:before="0" w:beforeAutospacing="0" w:after="0" w:afterAutospacing="0"/>
      </w:pPr>
    </w:p>
    <w:tbl>
      <w:tblPr>
        <w:tblStyle w:val="Lentelstinklelis"/>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3430"/>
        <w:gridCol w:w="3179"/>
        <w:gridCol w:w="51"/>
      </w:tblGrid>
      <w:tr w:rsidR="00FC247F" w14:paraId="104B49F1" w14:textId="77777777">
        <w:tc>
          <w:tcPr>
            <w:tcW w:w="3528" w:type="dxa"/>
          </w:tcPr>
          <w:p w14:paraId="2F51DFF9" w14:textId="3D887A75" w:rsidR="00FC247F" w:rsidRPr="008C3F0A" w:rsidRDefault="00255BD2" w:rsidP="008C3F0A">
            <w:pPr>
              <w:jc w:val="center"/>
            </w:pPr>
            <w:r w:rsidRPr="008C3F0A">
              <w:rPr>
                <w:noProof/>
              </w:rPr>
              <w:drawing>
                <wp:inline distT="0" distB="0" distL="0" distR="0" wp14:anchorId="3FC7FF7A" wp14:editId="166F0E68">
                  <wp:extent cx="1362075" cy="1304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c>
        <w:tc>
          <w:tcPr>
            <w:tcW w:w="3430" w:type="dxa"/>
            <w:vAlign w:val="center"/>
          </w:tcPr>
          <w:p w14:paraId="730A0EDF" w14:textId="47F8325A" w:rsidR="00FC247F" w:rsidRPr="008C3F0A" w:rsidRDefault="00255BD2" w:rsidP="00FC247F">
            <w:pPr>
              <w:jc w:val="center"/>
            </w:pPr>
            <w:r w:rsidRPr="008C3F0A">
              <w:rPr>
                <w:noProof/>
              </w:rPr>
              <w:drawing>
                <wp:inline distT="0" distB="0" distL="0" distR="0" wp14:anchorId="76A0B712" wp14:editId="3E226136">
                  <wp:extent cx="1571625" cy="933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inline>
              </w:drawing>
            </w:r>
          </w:p>
        </w:tc>
        <w:tc>
          <w:tcPr>
            <w:tcW w:w="3230" w:type="dxa"/>
            <w:gridSpan w:val="2"/>
            <w:vAlign w:val="center"/>
          </w:tcPr>
          <w:p w14:paraId="63E982C9" w14:textId="246D7C25" w:rsidR="00F97468" w:rsidRDefault="00255BD2" w:rsidP="00F97468">
            <w:pPr>
              <w:jc w:val="center"/>
            </w:pPr>
            <w:r>
              <w:rPr>
                <w:noProof/>
                <w:lang w:val="en-US" w:eastAsia="en-US"/>
              </w:rPr>
              <w:drawing>
                <wp:anchor distT="0" distB="0" distL="114300" distR="114300" simplePos="0" relativeHeight="251657728" behindDoc="0" locked="0" layoutInCell="1" allowOverlap="1" wp14:anchorId="0E9C1FE2" wp14:editId="5A4F0486">
                  <wp:simplePos x="0" y="0"/>
                  <wp:positionH relativeFrom="column">
                    <wp:posOffset>493395</wp:posOffset>
                  </wp:positionH>
                  <wp:positionV relativeFrom="paragraph">
                    <wp:posOffset>-148590</wp:posOffset>
                  </wp:positionV>
                  <wp:extent cx="821690" cy="1153160"/>
                  <wp:effectExtent l="0" t="0" r="0"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19225"/>
                          <a:stretch>
                            <a:fillRect/>
                          </a:stretch>
                        </pic:blipFill>
                        <pic:spPr bwMode="auto">
                          <a:xfrm>
                            <a:off x="0" y="0"/>
                            <a:ext cx="82169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247F" w14:paraId="2DC0EF4E" w14:textId="77777777">
        <w:tc>
          <w:tcPr>
            <w:tcW w:w="3528" w:type="dxa"/>
          </w:tcPr>
          <w:p w14:paraId="33604BC3" w14:textId="77777777" w:rsidR="00FC247F" w:rsidRPr="0020101E" w:rsidRDefault="0001354C" w:rsidP="0001354C">
            <w:pPr>
              <w:jc w:val="center"/>
              <w:rPr>
                <w:i/>
              </w:rPr>
            </w:pPr>
            <w:r w:rsidRPr="0020101E">
              <w:rPr>
                <w:i/>
              </w:rPr>
              <w:t>www.interreg3a.org</w:t>
            </w:r>
          </w:p>
          <w:p w14:paraId="10474DF0" w14:textId="77777777" w:rsidR="00FC247F" w:rsidRPr="00A334D1" w:rsidRDefault="00FC247F" w:rsidP="00FC247F"/>
        </w:tc>
        <w:tc>
          <w:tcPr>
            <w:tcW w:w="3430" w:type="dxa"/>
            <w:vAlign w:val="center"/>
          </w:tcPr>
          <w:p w14:paraId="1A85985A" w14:textId="77777777" w:rsidR="00FC247F" w:rsidRPr="006F4003" w:rsidRDefault="0001354C" w:rsidP="00FC247F">
            <w:pPr>
              <w:jc w:val="center"/>
              <w:rPr>
                <w:i/>
                <w:sz w:val="20"/>
                <w:szCs w:val="20"/>
              </w:rPr>
            </w:pPr>
            <w:r w:rsidRPr="006F4003">
              <w:rPr>
                <w:i/>
                <w:sz w:val="20"/>
                <w:szCs w:val="20"/>
              </w:rPr>
              <w:t>PROJEKTĄ BENDRAI FINANSUOJA EUROPOS SĄJUNGA</w:t>
            </w:r>
          </w:p>
          <w:p w14:paraId="123275F6" w14:textId="77777777" w:rsidR="0001354C" w:rsidRPr="006F4003" w:rsidRDefault="0001354C" w:rsidP="00FC247F">
            <w:pPr>
              <w:jc w:val="center"/>
              <w:rPr>
                <w:i/>
                <w:sz w:val="20"/>
                <w:szCs w:val="20"/>
              </w:rPr>
            </w:pPr>
          </w:p>
        </w:tc>
        <w:tc>
          <w:tcPr>
            <w:tcW w:w="3230" w:type="dxa"/>
            <w:gridSpan w:val="2"/>
            <w:tcMar>
              <w:left w:w="28" w:type="dxa"/>
              <w:right w:w="28" w:type="dxa"/>
            </w:tcMar>
          </w:tcPr>
          <w:p w14:paraId="34E419DC" w14:textId="77777777" w:rsidR="00FC247F" w:rsidRPr="006F4003" w:rsidRDefault="00353DE5" w:rsidP="00FC247F">
            <w:pPr>
              <w:jc w:val="center"/>
              <w:rPr>
                <w:i/>
                <w:sz w:val="20"/>
                <w:szCs w:val="20"/>
              </w:rPr>
            </w:pPr>
            <w:r>
              <w:rPr>
                <w:i/>
                <w:sz w:val="20"/>
                <w:szCs w:val="20"/>
              </w:rPr>
              <w:t xml:space="preserve">NERINGOS </w:t>
            </w:r>
            <w:r w:rsidR="00FB6D12" w:rsidRPr="006F4003">
              <w:rPr>
                <w:i/>
                <w:sz w:val="20"/>
                <w:szCs w:val="20"/>
              </w:rPr>
              <w:t xml:space="preserve"> SAVIVALDYBĖS ADMINISTRACIJA</w:t>
            </w:r>
          </w:p>
        </w:tc>
      </w:tr>
      <w:tr w:rsidR="00286CC1" w14:paraId="3DEEC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5DA949C4" w14:textId="77777777" w:rsidR="00286CC1" w:rsidRDefault="00F97468" w:rsidP="0001749D">
            <w:pPr>
              <w:pStyle w:val="prastasiniatinklio"/>
              <w:tabs>
                <w:tab w:val="left" w:pos="2448"/>
              </w:tabs>
              <w:spacing w:before="0" w:beforeAutospacing="0" w:after="0" w:afterAutospacing="0"/>
            </w:pPr>
            <w:r>
              <w:t>Pagrindinis p</w:t>
            </w:r>
            <w:r w:rsidR="00286CC1" w:rsidRPr="0001749D">
              <w:t>rojekto vykdytojas</w:t>
            </w:r>
          </w:p>
        </w:tc>
        <w:tc>
          <w:tcPr>
            <w:tcW w:w="6609" w:type="dxa"/>
            <w:gridSpan w:val="2"/>
          </w:tcPr>
          <w:p w14:paraId="427FDA84" w14:textId="77777777" w:rsidR="00286CC1" w:rsidRPr="00F86BEC" w:rsidRDefault="00CA491E" w:rsidP="0001749D">
            <w:pPr>
              <w:pStyle w:val="prastasiniatinklio"/>
              <w:tabs>
                <w:tab w:val="left" w:pos="2448"/>
              </w:tabs>
              <w:spacing w:before="0" w:beforeAutospacing="0" w:after="0" w:afterAutospacing="0"/>
              <w:rPr>
                <w:b/>
              </w:rPr>
            </w:pPr>
            <w:r>
              <w:rPr>
                <w:rStyle w:val="Grietas"/>
                <w:b w:val="0"/>
              </w:rPr>
              <w:t>Krynica Morska savivaldybė, Lenkija</w:t>
            </w:r>
            <w:r w:rsidR="00286CC1" w:rsidRPr="00F86BEC">
              <w:rPr>
                <w:rStyle w:val="Grietas"/>
                <w:b w:val="0"/>
              </w:rPr>
              <w:t xml:space="preserve"> </w:t>
            </w:r>
          </w:p>
        </w:tc>
      </w:tr>
      <w:tr w:rsidR="00286CC1" w14:paraId="75B492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D2910F7" w14:textId="77777777" w:rsidR="00286CC1" w:rsidRDefault="00286CC1" w:rsidP="0001749D">
            <w:pPr>
              <w:pStyle w:val="prastasiniatinklio"/>
              <w:tabs>
                <w:tab w:val="left" w:pos="2448"/>
              </w:tabs>
              <w:spacing w:before="0" w:beforeAutospacing="0" w:after="0" w:afterAutospacing="0"/>
            </w:pPr>
            <w:r w:rsidRPr="0001749D">
              <w:t>Projekto pavadinimas</w:t>
            </w:r>
          </w:p>
        </w:tc>
        <w:tc>
          <w:tcPr>
            <w:tcW w:w="6609" w:type="dxa"/>
            <w:gridSpan w:val="2"/>
          </w:tcPr>
          <w:p w14:paraId="7B7C96DD" w14:textId="77777777" w:rsidR="00286CC1" w:rsidRPr="00D04864" w:rsidRDefault="000D5CAB" w:rsidP="00F86BEC">
            <w:pPr>
              <w:jc w:val="both"/>
              <w:rPr>
                <w:rStyle w:val="Grietas"/>
              </w:rPr>
            </w:pPr>
            <w:r>
              <w:t>Bendradarbiavimo abipus sienos palaikymas, stiprinimas ir rėmimas plėtojant jachtų turizmą</w:t>
            </w:r>
          </w:p>
        </w:tc>
      </w:tr>
      <w:tr w:rsidR="00286CC1" w14:paraId="5C1E2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B7449B6" w14:textId="77777777" w:rsidR="00286CC1" w:rsidRDefault="00286CC1" w:rsidP="0001749D">
            <w:pPr>
              <w:pStyle w:val="prastasiniatinklio"/>
              <w:tabs>
                <w:tab w:val="left" w:pos="2448"/>
              </w:tabs>
              <w:spacing w:before="0" w:beforeAutospacing="0" w:after="0" w:afterAutospacing="0"/>
            </w:pPr>
            <w:r w:rsidRPr="00DB3B39">
              <w:rPr>
                <w:szCs w:val="26"/>
              </w:rPr>
              <w:t>Projekto numeris</w:t>
            </w:r>
          </w:p>
        </w:tc>
        <w:tc>
          <w:tcPr>
            <w:tcW w:w="6609" w:type="dxa"/>
            <w:gridSpan w:val="2"/>
          </w:tcPr>
          <w:p w14:paraId="273CA1F6" w14:textId="77777777" w:rsidR="00286CC1" w:rsidRPr="00F86BEC" w:rsidRDefault="00F86BEC" w:rsidP="0001749D">
            <w:pPr>
              <w:pStyle w:val="prastasiniatinklio"/>
              <w:tabs>
                <w:tab w:val="left" w:pos="2448"/>
              </w:tabs>
              <w:spacing w:before="0" w:beforeAutospacing="0" w:after="0" w:afterAutospacing="0"/>
              <w:rPr>
                <w:rStyle w:val="Grietas"/>
                <w:b w:val="0"/>
              </w:rPr>
            </w:pPr>
            <w:r w:rsidRPr="00F86BEC">
              <w:rPr>
                <w:rStyle w:val="Grietas"/>
                <w:b w:val="0"/>
              </w:rPr>
              <w:t xml:space="preserve">Nr. </w:t>
            </w:r>
            <w:r w:rsidR="000D5CAB">
              <w:rPr>
                <w:rStyle w:val="Grietas"/>
                <w:b w:val="0"/>
              </w:rPr>
              <w:t>2006</w:t>
            </w:r>
            <w:r w:rsidR="00D04864">
              <w:rPr>
                <w:rStyle w:val="Grietas"/>
                <w:b w:val="0"/>
              </w:rPr>
              <w:t>/</w:t>
            </w:r>
            <w:r w:rsidR="000D5CAB">
              <w:rPr>
                <w:rStyle w:val="Grietas"/>
                <w:b w:val="0"/>
              </w:rPr>
              <w:t>309</w:t>
            </w:r>
          </w:p>
        </w:tc>
      </w:tr>
      <w:tr w:rsidR="00286CC1" w14:paraId="1733E6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B05669D" w14:textId="77777777" w:rsidR="00286CC1" w:rsidRDefault="00D22730" w:rsidP="0001749D">
            <w:pPr>
              <w:pStyle w:val="prastasiniatinklio"/>
              <w:tabs>
                <w:tab w:val="left" w:pos="2448"/>
              </w:tabs>
              <w:spacing w:before="0" w:beforeAutospacing="0" w:after="0" w:afterAutospacing="0"/>
            </w:pPr>
            <w:r w:rsidRPr="0001749D">
              <w:t>Įgyvendinimo vieta</w:t>
            </w:r>
          </w:p>
        </w:tc>
        <w:tc>
          <w:tcPr>
            <w:tcW w:w="6609" w:type="dxa"/>
            <w:gridSpan w:val="2"/>
          </w:tcPr>
          <w:p w14:paraId="693E5446" w14:textId="77777777" w:rsidR="00286CC1" w:rsidRPr="00576421" w:rsidRDefault="00CA491E" w:rsidP="0001749D">
            <w:pPr>
              <w:pStyle w:val="prastasiniatinklio"/>
              <w:tabs>
                <w:tab w:val="left" w:pos="2448"/>
              </w:tabs>
              <w:spacing w:before="0" w:beforeAutospacing="0" w:after="0" w:afterAutospacing="0"/>
              <w:rPr>
                <w:rStyle w:val="Grietas"/>
                <w:b w:val="0"/>
                <w:bCs w:val="0"/>
              </w:rPr>
            </w:pPr>
            <w:r>
              <w:rPr>
                <w:rStyle w:val="Grietas"/>
                <w:b w:val="0"/>
              </w:rPr>
              <w:t>Krynica Morska (Lenkija</w:t>
            </w:r>
            <w:r w:rsidR="000D5CAB">
              <w:rPr>
                <w:rStyle w:val="Grietas"/>
                <w:b w:val="0"/>
              </w:rPr>
              <w:t>) - Neringa</w:t>
            </w:r>
            <w:r>
              <w:rPr>
                <w:rStyle w:val="Grietas"/>
                <w:b w:val="0"/>
              </w:rPr>
              <w:t xml:space="preserve"> (Lietuva)</w:t>
            </w:r>
          </w:p>
        </w:tc>
      </w:tr>
      <w:tr w:rsidR="00D04864" w14:paraId="45DE4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3D302390" w14:textId="77777777" w:rsidR="00D04864" w:rsidRDefault="00D04864" w:rsidP="00A619E6">
            <w:pPr>
              <w:pStyle w:val="prastasiniatinklio"/>
              <w:tabs>
                <w:tab w:val="left" w:pos="2448"/>
              </w:tabs>
              <w:spacing w:before="0" w:beforeAutospacing="0" w:after="0" w:afterAutospacing="0"/>
            </w:pPr>
            <w:r>
              <w:t>Viso p</w:t>
            </w:r>
            <w:r w:rsidRPr="0001749D">
              <w:t>rojekto vertė</w:t>
            </w:r>
          </w:p>
        </w:tc>
        <w:tc>
          <w:tcPr>
            <w:tcW w:w="6609" w:type="dxa"/>
            <w:gridSpan w:val="2"/>
          </w:tcPr>
          <w:p w14:paraId="7AD12DFD" w14:textId="77777777" w:rsidR="00D04864" w:rsidRPr="00B16AE7" w:rsidRDefault="000D5CAB" w:rsidP="00D04864">
            <w:r>
              <w:t>71</w:t>
            </w:r>
            <w:r w:rsidR="00FD2916">
              <w:t xml:space="preserve"> 000 Eu</w:t>
            </w:r>
          </w:p>
        </w:tc>
      </w:tr>
      <w:tr w:rsidR="00D04864" w14:paraId="79899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7C065297" w14:textId="77777777" w:rsidR="00D04864" w:rsidRDefault="009A19D5" w:rsidP="0001749D">
            <w:pPr>
              <w:pStyle w:val="prastasiniatinklio"/>
              <w:tabs>
                <w:tab w:val="left" w:pos="2448"/>
              </w:tabs>
              <w:spacing w:before="0" w:beforeAutospacing="0" w:after="0" w:afterAutospacing="0"/>
            </w:pPr>
            <w:r>
              <w:t>INTERREG p</w:t>
            </w:r>
            <w:r w:rsidR="00D04864" w:rsidRPr="0001749D">
              <w:t>aramos suma</w:t>
            </w:r>
          </w:p>
        </w:tc>
        <w:tc>
          <w:tcPr>
            <w:tcW w:w="6609" w:type="dxa"/>
            <w:gridSpan w:val="2"/>
          </w:tcPr>
          <w:p w14:paraId="199B654A" w14:textId="77777777" w:rsidR="00D04864" w:rsidRPr="00B16AE7" w:rsidRDefault="000D5CAB" w:rsidP="00D04864">
            <w:r>
              <w:t>53 25</w:t>
            </w:r>
            <w:r w:rsidR="00FD2916">
              <w:t>0 Eu</w:t>
            </w:r>
          </w:p>
        </w:tc>
      </w:tr>
      <w:tr w:rsidR="00D04864" w14:paraId="69E757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EEE94D0" w14:textId="77777777" w:rsidR="00D04864" w:rsidRPr="0001749D" w:rsidRDefault="00F97468" w:rsidP="0001749D">
            <w:pPr>
              <w:pStyle w:val="prastasiniatinklio"/>
              <w:tabs>
                <w:tab w:val="left" w:pos="2448"/>
              </w:tabs>
              <w:spacing w:before="0" w:beforeAutospacing="0" w:after="0" w:afterAutospacing="0"/>
            </w:pPr>
            <w:r>
              <w:t>Neringos indėlis</w:t>
            </w:r>
          </w:p>
        </w:tc>
        <w:tc>
          <w:tcPr>
            <w:tcW w:w="6609" w:type="dxa"/>
            <w:gridSpan w:val="2"/>
          </w:tcPr>
          <w:p w14:paraId="11CFBF37" w14:textId="77777777" w:rsidR="00D04864" w:rsidRPr="00B16AE7" w:rsidRDefault="00697474" w:rsidP="00D04864">
            <w:r>
              <w:t>6 6</w:t>
            </w:r>
            <w:r w:rsidR="00FA4C77">
              <w:t>00 Eu</w:t>
            </w:r>
          </w:p>
        </w:tc>
      </w:tr>
      <w:tr w:rsidR="00D04864" w14:paraId="47EDC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6B1B789D" w14:textId="77777777" w:rsidR="00D04864" w:rsidRDefault="00D04864" w:rsidP="0001749D">
            <w:pPr>
              <w:pStyle w:val="prastasiniatinklio"/>
              <w:tabs>
                <w:tab w:val="left" w:pos="2448"/>
              </w:tabs>
              <w:spacing w:before="0" w:beforeAutospacing="0" w:after="0" w:afterAutospacing="0"/>
            </w:pPr>
            <w:r>
              <w:t>Projekto į</w:t>
            </w:r>
            <w:r w:rsidRPr="0001749D">
              <w:t>gyvendinimo trukmė</w:t>
            </w:r>
          </w:p>
        </w:tc>
        <w:tc>
          <w:tcPr>
            <w:tcW w:w="6609" w:type="dxa"/>
            <w:gridSpan w:val="2"/>
          </w:tcPr>
          <w:p w14:paraId="17EF070A" w14:textId="77777777" w:rsidR="00D04864" w:rsidRPr="00286CC1" w:rsidRDefault="00697474" w:rsidP="0001749D">
            <w:pPr>
              <w:pStyle w:val="prastasiniatinklio"/>
              <w:tabs>
                <w:tab w:val="left" w:pos="2448"/>
              </w:tabs>
              <w:spacing w:before="0" w:beforeAutospacing="0" w:after="0" w:afterAutospacing="0"/>
              <w:rPr>
                <w:rStyle w:val="Grietas"/>
              </w:rPr>
            </w:pPr>
            <w:r>
              <w:rPr>
                <w:rStyle w:val="Grietas"/>
                <w:b w:val="0"/>
              </w:rPr>
              <w:t>11</w:t>
            </w:r>
            <w:r w:rsidR="00D04864" w:rsidRPr="00576421">
              <w:rPr>
                <w:rStyle w:val="Grietas"/>
                <w:b w:val="0"/>
              </w:rPr>
              <w:t xml:space="preserve"> mėn. (</w:t>
            </w:r>
            <w:r>
              <w:rPr>
                <w:bCs/>
              </w:rPr>
              <w:t>05. 2007 – 03.2008</w:t>
            </w:r>
            <w:r w:rsidR="00D04864">
              <w:rPr>
                <w:bCs/>
              </w:rPr>
              <w:t>)</w:t>
            </w:r>
          </w:p>
        </w:tc>
      </w:tr>
    </w:tbl>
    <w:p w14:paraId="074F8217" w14:textId="77777777" w:rsidR="00286CC1" w:rsidRDefault="00286CC1" w:rsidP="0001749D">
      <w:pPr>
        <w:pStyle w:val="prastasiniatinklio"/>
        <w:tabs>
          <w:tab w:val="left" w:pos="2448"/>
        </w:tabs>
        <w:spacing w:before="0" w:beforeAutospacing="0" w:after="0" w:afterAutospacing="0"/>
      </w:pPr>
    </w:p>
    <w:p w14:paraId="103E4E4D" w14:textId="77777777" w:rsidR="00D04864" w:rsidRDefault="00D04864" w:rsidP="00D04864">
      <w:pPr>
        <w:jc w:val="both"/>
      </w:pPr>
      <w:r>
        <w:t xml:space="preserve">Pagrindinis projekto tikslas </w:t>
      </w:r>
      <w:r w:rsidR="00822C0B">
        <w:t>–</w:t>
      </w:r>
      <w:r>
        <w:t xml:space="preserve"> </w:t>
      </w:r>
      <w:r w:rsidR="00697474">
        <w:t>bendradarbiavimo metu palaikyti, stiprinti ir remti jachtų turizmą abipus sienos.</w:t>
      </w:r>
    </w:p>
    <w:p w14:paraId="414E9E50" w14:textId="77777777" w:rsidR="00CA491E" w:rsidRDefault="00286CC1" w:rsidP="00CA491E">
      <w:pPr>
        <w:ind w:firstLine="360"/>
        <w:jc w:val="both"/>
      </w:pPr>
      <w:r w:rsidRPr="00286CC1">
        <w:t> </w:t>
      </w:r>
      <w:r w:rsidR="00697474">
        <w:t>Šiuo metu įgyvendinamas ne vienas projektas, kurio pagrindinis uždavinys – skatinti vandens turizmą ir ypač abipus sienos. Šis projektas pasitarnaus informuojant apie vandens turizmo galimybes Neringoje. Įvairiomis priemonėmis bus skleidžiama in</w:t>
      </w:r>
      <w:r w:rsidR="00AE1F2C">
        <w:t>formacija apie uostus Neringoje, apie uostų infrastruktūros techninius ir organizacinius sprendimus.</w:t>
      </w:r>
    </w:p>
    <w:p w14:paraId="001C41B3" w14:textId="1762262E" w:rsidR="00C64E61" w:rsidRDefault="00CA491E" w:rsidP="00C64E61">
      <w:pPr>
        <w:ind w:firstLine="360"/>
        <w:jc w:val="both"/>
      </w:pPr>
      <w:r>
        <w:t xml:space="preserve">Projekto metu </w:t>
      </w:r>
      <w:r w:rsidR="00AE1F2C">
        <w:t xml:space="preserve">bus parengtas jachtų uostų marketingo abipus sienos planas, įvyks darbiniai seminarai Neringos ir Krynica Morska savivaldybėse. Nidoje Kuršių marių regatos metu taip pat bus suorganizuota vaikų buriavimo stovykla ir varžybos, kuriose dalyvaus po dešimt kiekvieno partnerio atstovų. Vandens turizmą populiarinti padės projekto metu sukurtas reklaminis filmas. Projekto pabaigoje Nidoje bus sukviesta tarptautinė konferencija, kurioje dar kartą paviešinsime vandens </w:t>
      </w:r>
      <w:r w:rsidR="00C64E61">
        <w:t>turizmo abipus sienos galimybes ir pristatysime sukurtus turizmo marketingo produktus.</w:t>
      </w:r>
    </w:p>
    <w:p w14:paraId="49EA6240" w14:textId="2B5F649D" w:rsidR="00286CC1" w:rsidRPr="00AE1F2C" w:rsidRDefault="00286CC1" w:rsidP="00C64E61">
      <w:pPr>
        <w:ind w:firstLine="360"/>
        <w:jc w:val="both"/>
      </w:pPr>
    </w:p>
    <w:sectPr w:rsidR="00286CC1" w:rsidRPr="00AE1F2C" w:rsidSect="007A21F7">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99F"/>
    <w:multiLevelType w:val="multilevel"/>
    <w:tmpl w:val="B91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3557D"/>
    <w:multiLevelType w:val="multilevel"/>
    <w:tmpl w:val="A70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D"/>
    <w:rsid w:val="0001354C"/>
    <w:rsid w:val="0001749D"/>
    <w:rsid w:val="00065793"/>
    <w:rsid w:val="0007130E"/>
    <w:rsid w:val="000728F9"/>
    <w:rsid w:val="00094776"/>
    <w:rsid w:val="000D5CAB"/>
    <w:rsid w:val="0010028C"/>
    <w:rsid w:val="0012584D"/>
    <w:rsid w:val="00194AA8"/>
    <w:rsid w:val="001C69FF"/>
    <w:rsid w:val="0020101E"/>
    <w:rsid w:val="0020262A"/>
    <w:rsid w:val="00216200"/>
    <w:rsid w:val="0023424C"/>
    <w:rsid w:val="00255BD2"/>
    <w:rsid w:val="00281559"/>
    <w:rsid w:val="00286CC1"/>
    <w:rsid w:val="002A1790"/>
    <w:rsid w:val="002D7D98"/>
    <w:rsid w:val="002E6585"/>
    <w:rsid w:val="002F1015"/>
    <w:rsid w:val="00306FE2"/>
    <w:rsid w:val="0031150E"/>
    <w:rsid w:val="00327294"/>
    <w:rsid w:val="00353DE5"/>
    <w:rsid w:val="003F201C"/>
    <w:rsid w:val="00421EF7"/>
    <w:rsid w:val="004828F8"/>
    <w:rsid w:val="00485FE3"/>
    <w:rsid w:val="004D2FD4"/>
    <w:rsid w:val="004E400F"/>
    <w:rsid w:val="004F33B1"/>
    <w:rsid w:val="004F380D"/>
    <w:rsid w:val="00550066"/>
    <w:rsid w:val="00576421"/>
    <w:rsid w:val="005B430A"/>
    <w:rsid w:val="005B70EE"/>
    <w:rsid w:val="00663FC1"/>
    <w:rsid w:val="00697474"/>
    <w:rsid w:val="006F08AC"/>
    <w:rsid w:val="006F4003"/>
    <w:rsid w:val="007478DE"/>
    <w:rsid w:val="007A21F7"/>
    <w:rsid w:val="00803981"/>
    <w:rsid w:val="00822C0B"/>
    <w:rsid w:val="008C3F0A"/>
    <w:rsid w:val="0090272B"/>
    <w:rsid w:val="00960E87"/>
    <w:rsid w:val="009A19D5"/>
    <w:rsid w:val="009B612F"/>
    <w:rsid w:val="00A619E6"/>
    <w:rsid w:val="00AC53F6"/>
    <w:rsid w:val="00AC5DF8"/>
    <w:rsid w:val="00AE1F2C"/>
    <w:rsid w:val="00B20E5D"/>
    <w:rsid w:val="00B65632"/>
    <w:rsid w:val="00B85C6C"/>
    <w:rsid w:val="00BD256E"/>
    <w:rsid w:val="00C36806"/>
    <w:rsid w:val="00C64E61"/>
    <w:rsid w:val="00CA491E"/>
    <w:rsid w:val="00CD2E8C"/>
    <w:rsid w:val="00CE68E3"/>
    <w:rsid w:val="00D0262E"/>
    <w:rsid w:val="00D04864"/>
    <w:rsid w:val="00D22730"/>
    <w:rsid w:val="00D87443"/>
    <w:rsid w:val="00D91220"/>
    <w:rsid w:val="00DB1F16"/>
    <w:rsid w:val="00DB3B39"/>
    <w:rsid w:val="00DC1234"/>
    <w:rsid w:val="00E5176C"/>
    <w:rsid w:val="00E87FE7"/>
    <w:rsid w:val="00ED3562"/>
    <w:rsid w:val="00F27E01"/>
    <w:rsid w:val="00F83AF2"/>
    <w:rsid w:val="00F86BEC"/>
    <w:rsid w:val="00F94201"/>
    <w:rsid w:val="00F97468"/>
    <w:rsid w:val="00FA4C77"/>
    <w:rsid w:val="00FB6D12"/>
    <w:rsid w:val="00FC247F"/>
    <w:rsid w:val="00FD2916"/>
    <w:rsid w:val="00FF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F706"/>
  <w15:chartTrackingRefBased/>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2">
    <w:name w:val="heading 2"/>
    <w:basedOn w:val="prastasis"/>
    <w:next w:val="prastasis"/>
    <w:qFormat/>
    <w:rsid w:val="007A21F7"/>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rsid w:val="0001749D"/>
    <w:pPr>
      <w:spacing w:before="100" w:beforeAutospacing="1" w:after="100" w:afterAutospacing="1"/>
    </w:pPr>
  </w:style>
  <w:style w:type="character" w:styleId="Grietas">
    <w:name w:val="Strong"/>
    <w:basedOn w:val="Numatytasispastraiposriftas"/>
    <w:qFormat/>
    <w:rsid w:val="0001749D"/>
    <w:rPr>
      <w:b/>
      <w:bCs/>
    </w:rPr>
  </w:style>
  <w:style w:type="table" w:styleId="Lentelstinklelis">
    <w:name w:val="Table Grid"/>
    <w:basedOn w:val="prastojilentel"/>
    <w:rsid w:val="003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7A21F7"/>
    <w:pPr>
      <w:autoSpaceDE w:val="0"/>
      <w:autoSpaceDN w:val="0"/>
      <w:adjustRightInd w:val="0"/>
      <w:ind w:firstLine="312"/>
      <w:jc w:val="both"/>
    </w:pPr>
    <w:rPr>
      <w:rFonts w:ascii="TimesLT" w:hAnsi="TimesLT"/>
      <w:lang w:val="en-US" w:eastAsia="en-US"/>
    </w:rPr>
  </w:style>
  <w:style w:type="character" w:customStyle="1" w:styleId="boldintas">
    <w:name w:val="boldintas"/>
    <w:basedOn w:val="Numatytasispastraiposriftas"/>
    <w:rsid w:val="00286CC1"/>
    <w:rPr>
      <w:b/>
      <w:bCs/>
    </w:rPr>
  </w:style>
  <w:style w:type="paragraph" w:styleId="Pagrindinistekstas2">
    <w:name w:val="Body Text 2"/>
    <w:basedOn w:val="prastasis"/>
    <w:rsid w:val="00D04864"/>
    <w:pPr>
      <w:tabs>
        <w:tab w:val="left" w:pos="159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717">
      <w:bodyDiv w:val="1"/>
      <w:marLeft w:val="0"/>
      <w:marRight w:val="0"/>
      <w:marTop w:val="0"/>
      <w:marBottom w:val="0"/>
      <w:divBdr>
        <w:top w:val="none" w:sz="0" w:space="0" w:color="auto"/>
        <w:left w:val="none" w:sz="0" w:space="0" w:color="auto"/>
        <w:bottom w:val="none" w:sz="0" w:space="0" w:color="auto"/>
        <w:right w:val="none" w:sz="0" w:space="0" w:color="auto"/>
      </w:divBdr>
      <w:divsChild>
        <w:div w:id="889457426">
          <w:marLeft w:val="0"/>
          <w:marRight w:val="0"/>
          <w:marTop w:val="0"/>
          <w:marBottom w:val="0"/>
          <w:divBdr>
            <w:top w:val="none" w:sz="0" w:space="0" w:color="auto"/>
            <w:left w:val="none" w:sz="0" w:space="0" w:color="auto"/>
            <w:bottom w:val="none" w:sz="0" w:space="0" w:color="auto"/>
            <w:right w:val="none" w:sz="0" w:space="0" w:color="auto"/>
          </w:divBdr>
        </w:div>
        <w:div w:id="926427532">
          <w:marLeft w:val="0"/>
          <w:marRight w:val="0"/>
          <w:marTop w:val="0"/>
          <w:marBottom w:val="0"/>
          <w:divBdr>
            <w:top w:val="none" w:sz="0" w:space="0" w:color="auto"/>
            <w:left w:val="none" w:sz="0" w:space="0" w:color="auto"/>
            <w:bottom w:val="none" w:sz="0" w:space="0" w:color="auto"/>
            <w:right w:val="none" w:sz="0" w:space="0" w:color="auto"/>
          </w:divBdr>
        </w:div>
        <w:div w:id="1058281662">
          <w:marLeft w:val="0"/>
          <w:marRight w:val="0"/>
          <w:marTop w:val="0"/>
          <w:marBottom w:val="0"/>
          <w:divBdr>
            <w:top w:val="none" w:sz="0" w:space="0" w:color="auto"/>
            <w:left w:val="none" w:sz="0" w:space="0" w:color="auto"/>
            <w:bottom w:val="none" w:sz="0" w:space="0" w:color="auto"/>
            <w:right w:val="none" w:sz="0" w:space="0" w:color="auto"/>
          </w:divBdr>
        </w:div>
        <w:div w:id="168351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570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Projekto vykdytojas</vt:lpstr>
    </vt:vector>
  </TitlesOfParts>
  <Company>valdyba</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vykdytojas</dc:title>
  <dc:subject/>
  <dc:creator>J.Dumbauskaite</dc:creator>
  <cp:keywords/>
  <dc:description/>
  <cp:lastModifiedBy>Vilma Kavaliova</cp:lastModifiedBy>
  <cp:revision>2</cp:revision>
  <dcterms:created xsi:type="dcterms:W3CDTF">2021-12-29T14:16:00Z</dcterms:created>
  <dcterms:modified xsi:type="dcterms:W3CDTF">2021-12-29T14:16:00Z</dcterms:modified>
</cp:coreProperties>
</file>