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621F" w14:textId="77777777" w:rsidR="00C54153" w:rsidRDefault="006B3CFE" w:rsidP="006B3CFE">
      <w:pPr>
        <w:jc w:val="center"/>
      </w:pPr>
      <w:r>
        <w:rPr>
          <w:noProof/>
          <w:lang w:eastAsia="lt-LT"/>
        </w:rPr>
        <w:drawing>
          <wp:inline distT="0" distB="0" distL="0" distR="0" wp14:anchorId="5B8A2181" wp14:editId="5D342914">
            <wp:extent cx="2581275" cy="10191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1275" cy="1019175"/>
                    </a:xfrm>
                    <a:prstGeom prst="rect">
                      <a:avLst/>
                    </a:prstGeom>
                    <a:noFill/>
                    <a:ln>
                      <a:noFill/>
                    </a:ln>
                  </pic:spPr>
                </pic:pic>
              </a:graphicData>
            </a:graphic>
          </wp:inline>
        </w:drawing>
      </w:r>
    </w:p>
    <w:p w14:paraId="62C72589" w14:textId="77777777" w:rsidR="006B3CFE" w:rsidRDefault="006B3CFE" w:rsidP="006B3CFE">
      <w:pPr>
        <w:jc w:val="center"/>
      </w:pPr>
    </w:p>
    <w:p w14:paraId="0CF7F6A7" w14:textId="77777777" w:rsidR="006B3CFE" w:rsidRPr="006B3CFE" w:rsidRDefault="006B3CFE" w:rsidP="006B3CFE">
      <w:pPr>
        <w:jc w:val="center"/>
        <w:rPr>
          <w:rFonts w:ascii="Times New Roman" w:hAnsi="Times New Roman" w:cs="Times New Roman"/>
          <w:sz w:val="24"/>
          <w:szCs w:val="24"/>
        </w:rPr>
      </w:pPr>
    </w:p>
    <w:p w14:paraId="1FBE1E24" w14:textId="77777777" w:rsidR="008F6E8E" w:rsidRPr="008F6E8E" w:rsidRDefault="006B3CFE" w:rsidP="008F6E8E">
      <w:pPr>
        <w:pStyle w:val="Betarp"/>
        <w:jc w:val="both"/>
        <w:rPr>
          <w:rFonts w:ascii="Times New Roman" w:hAnsi="Times New Roman" w:cs="Times New Roman"/>
          <w:sz w:val="24"/>
          <w:szCs w:val="24"/>
        </w:rPr>
      </w:pPr>
      <w:r w:rsidRPr="008F6E8E">
        <w:rPr>
          <w:rFonts w:ascii="Times New Roman" w:hAnsi="Times New Roman" w:cs="Times New Roman"/>
          <w:sz w:val="24"/>
          <w:szCs w:val="24"/>
        </w:rPr>
        <w:t xml:space="preserve">2018 m. rugpjūčio 23 d. Neringos savivaldybės administracija pasirašė sutartį su </w:t>
      </w:r>
      <w:r w:rsidRPr="008F6E8E">
        <w:rPr>
          <w:rFonts w:ascii="Times New Roman" w:hAnsi="Times New Roman" w:cs="Times New Roman"/>
          <w:iCs/>
          <w:color w:val="000000" w:themeColor="text1"/>
          <w:sz w:val="24"/>
          <w:szCs w:val="24"/>
        </w:rPr>
        <w:t>Europos socialinio fondo agentūra</w:t>
      </w:r>
      <w:r w:rsidRPr="008F6E8E">
        <w:rPr>
          <w:rFonts w:ascii="Times New Roman" w:hAnsi="Times New Roman" w:cs="Times New Roman"/>
          <w:sz w:val="24"/>
          <w:szCs w:val="24"/>
        </w:rPr>
        <w:t xml:space="preserve"> dėl projekto </w:t>
      </w:r>
      <w:r w:rsidRPr="008F6E8E">
        <w:rPr>
          <w:rFonts w:ascii="Times New Roman" w:hAnsi="Times New Roman" w:cs="Times New Roman"/>
          <w:b/>
          <w:sz w:val="24"/>
          <w:szCs w:val="24"/>
        </w:rPr>
        <w:t>„Sveikos gyvensenos skatinimas Neringos savivaldybėje“</w:t>
      </w:r>
      <w:r w:rsidRPr="008F6E8E">
        <w:rPr>
          <w:rFonts w:ascii="Times New Roman" w:hAnsi="Times New Roman" w:cs="Times New Roman"/>
          <w:sz w:val="24"/>
          <w:szCs w:val="24"/>
        </w:rPr>
        <w:t xml:space="preserve"> Nr. 08.4.2-ESFA-R-630-31-0005 įgyvendinimo.</w:t>
      </w:r>
      <w:r w:rsidR="008F6E8E">
        <w:rPr>
          <w:rFonts w:ascii="Times New Roman" w:hAnsi="Times New Roman" w:cs="Times New Roman"/>
          <w:sz w:val="24"/>
          <w:szCs w:val="24"/>
        </w:rPr>
        <w:t xml:space="preserve"> </w:t>
      </w:r>
      <w:r w:rsidR="008F6E8E" w:rsidRPr="008F6E8E">
        <w:rPr>
          <w:rFonts w:ascii="Times New Roman" w:hAnsi="Times New Roman" w:cs="Times New Roman"/>
          <w:color w:val="000000"/>
          <w:sz w:val="24"/>
          <w:szCs w:val="24"/>
        </w:rPr>
        <w:t>Projekto tikslas  – padidinti tikslinių grupių asmenų sveikatos raštingumo lygį bei suformuoti pozityvius jų sveikatos elgsenos pokyčius.</w:t>
      </w:r>
    </w:p>
    <w:p w14:paraId="5B970AC4" w14:textId="77777777" w:rsidR="006B3CFE" w:rsidRPr="008F6E8E" w:rsidRDefault="006B3CFE" w:rsidP="008F6E8E">
      <w:pPr>
        <w:pStyle w:val="Betarp"/>
        <w:jc w:val="both"/>
        <w:rPr>
          <w:rFonts w:ascii="Times New Roman" w:hAnsi="Times New Roman" w:cs="Times New Roman"/>
          <w:sz w:val="24"/>
          <w:szCs w:val="24"/>
        </w:rPr>
      </w:pPr>
      <w:r w:rsidRPr="008F6E8E">
        <w:rPr>
          <w:rFonts w:ascii="Times New Roman" w:hAnsi="Times New Roman" w:cs="Times New Roman"/>
          <w:color w:val="000000"/>
          <w:sz w:val="24"/>
          <w:szCs w:val="24"/>
        </w:rPr>
        <w:t>Projekt</w:t>
      </w:r>
      <w:r w:rsidR="008F6E8E">
        <w:rPr>
          <w:rFonts w:ascii="Times New Roman" w:hAnsi="Times New Roman" w:cs="Times New Roman"/>
          <w:color w:val="000000"/>
          <w:sz w:val="24"/>
          <w:szCs w:val="24"/>
        </w:rPr>
        <w:t xml:space="preserve">e numatytoms </w:t>
      </w:r>
      <w:r w:rsidRPr="008F6E8E">
        <w:rPr>
          <w:rFonts w:ascii="Times New Roman" w:hAnsi="Times New Roman" w:cs="Times New Roman"/>
          <w:color w:val="000000"/>
          <w:sz w:val="24"/>
          <w:szCs w:val="24"/>
        </w:rPr>
        <w:t xml:space="preserve">tikslinėms grupėms </w:t>
      </w:r>
      <w:r w:rsidR="008F6E8E">
        <w:rPr>
          <w:rFonts w:ascii="Times New Roman" w:hAnsi="Times New Roman" w:cs="Times New Roman"/>
          <w:color w:val="000000"/>
          <w:sz w:val="24"/>
          <w:szCs w:val="24"/>
        </w:rPr>
        <w:t>bus</w:t>
      </w:r>
      <w:r w:rsidRPr="008F6E8E">
        <w:rPr>
          <w:rFonts w:ascii="Times New Roman" w:hAnsi="Times New Roman" w:cs="Times New Roman"/>
          <w:color w:val="000000"/>
          <w:sz w:val="24"/>
          <w:szCs w:val="24"/>
        </w:rPr>
        <w:t xml:space="preserve"> organizuojamos įvairios veiklos (paskaitos, mokymai, edukaciniai užsiėmimai, meno terapijos užsiėmimai ir  pan.), kurios skati</w:t>
      </w:r>
      <w:r w:rsidR="008F6E8E">
        <w:rPr>
          <w:rFonts w:ascii="Times New Roman" w:hAnsi="Times New Roman" w:cs="Times New Roman"/>
          <w:color w:val="000000"/>
          <w:sz w:val="24"/>
          <w:szCs w:val="24"/>
        </w:rPr>
        <w:t>ns</w:t>
      </w:r>
      <w:r w:rsidRPr="008F6E8E">
        <w:rPr>
          <w:rFonts w:ascii="Times New Roman" w:hAnsi="Times New Roman" w:cs="Times New Roman"/>
          <w:color w:val="000000"/>
          <w:sz w:val="24"/>
          <w:szCs w:val="24"/>
        </w:rPr>
        <w:t xml:space="preserve"> vaikų, vyresnių asmenų ir neįgaliųjų domėjimąsi sveika gyvensena, formuo</w:t>
      </w:r>
      <w:r w:rsidR="008F6E8E">
        <w:rPr>
          <w:rFonts w:ascii="Times New Roman" w:hAnsi="Times New Roman" w:cs="Times New Roman"/>
          <w:color w:val="000000"/>
          <w:sz w:val="24"/>
          <w:szCs w:val="24"/>
        </w:rPr>
        <w:t>s</w:t>
      </w:r>
      <w:r w:rsidRPr="008F6E8E">
        <w:rPr>
          <w:rFonts w:ascii="Times New Roman" w:hAnsi="Times New Roman" w:cs="Times New Roman"/>
          <w:color w:val="000000"/>
          <w:sz w:val="24"/>
          <w:szCs w:val="24"/>
        </w:rPr>
        <w:t xml:space="preserve"> jų sveikos gyvensenos vertybines nuostatas, sveikatos raštingumo įgūdžius. Projekto metu suformuoti įgūdžiai ir įgytos žinios padės suformuoti ir stiprinti teigiamus sveikatos įgūdžius. Projektu taip pat bus siekiama didinti vyresnių žmonių ir žmonių su negalia motyvaciją naudingai sveikatai leisti laisvalaikį, įtraukiant juos į sveikatą gerinančias veiklas, tuo pačiu keliant pasitikėjimą savo jėgomis, gerinant psichinę sveikatą per meno terapijos ir streso valdymo mokymus. Vyresnio amžiaus asmenys projekto metu bus supažindinami su sveikos mitybos principais, skatinami fiziškai aktyviai gyventi, suteikiamos žinios, kaip išvengti griuvimų ir jų sukeltų sužalojimų. Taip pat bus organizuojami pirmosios pagalbos mokymai, kurių metu bus suteiktos teorinės bei praktinės žinios, kaip teikti pirmąją pagalbą.</w:t>
      </w:r>
    </w:p>
    <w:p w14:paraId="4C84EA2D" w14:textId="77777777" w:rsidR="006B3CFE" w:rsidRPr="008F6E8E" w:rsidRDefault="006B3CFE" w:rsidP="008F6E8E">
      <w:pPr>
        <w:jc w:val="both"/>
        <w:rPr>
          <w:rFonts w:ascii="Times New Roman" w:hAnsi="Times New Roman" w:cs="Times New Roman"/>
          <w:sz w:val="24"/>
          <w:szCs w:val="24"/>
        </w:rPr>
      </w:pPr>
      <w:r w:rsidRPr="008F6E8E">
        <w:rPr>
          <w:rFonts w:ascii="Times New Roman" w:hAnsi="Times New Roman" w:cs="Times New Roman"/>
          <w:color w:val="000000"/>
          <w:sz w:val="24"/>
          <w:szCs w:val="24"/>
        </w:rPr>
        <w:t xml:space="preserve">Suprantant vaikų iki 18-os metų  sveikatos saugojimo ir stiprinimo reikšmę, projekto metu bus suteiktos žinios apie sveiką gyvenimo būdą, padės suprasti sveiko gyvenimo būdo privalumus nuo mažumės ir ugdyti sveikos gyvensenos mitybos, burnos higienos, fizinio aktyvumo įgūdžius ir įpročius, bei pripažinti sveikatą, kaip vieną svarbiausių vertybių žmogaus gyvenime. Taip pat bus ugdomi </w:t>
      </w:r>
      <w:proofErr w:type="spellStart"/>
      <w:r w:rsidRPr="008F6E8E">
        <w:rPr>
          <w:rFonts w:ascii="Times New Roman" w:hAnsi="Times New Roman" w:cs="Times New Roman"/>
          <w:color w:val="000000"/>
          <w:sz w:val="24"/>
          <w:szCs w:val="24"/>
        </w:rPr>
        <w:t>savipagalbos</w:t>
      </w:r>
      <w:proofErr w:type="spellEnd"/>
      <w:r w:rsidRPr="008F6E8E">
        <w:rPr>
          <w:rFonts w:ascii="Times New Roman" w:hAnsi="Times New Roman" w:cs="Times New Roman"/>
          <w:color w:val="000000"/>
          <w:sz w:val="24"/>
          <w:szCs w:val="24"/>
        </w:rPr>
        <w:t xml:space="preserve"> įgūdžiai, kurie stiprins psichinę sveikatą bei padės suformuoti įgūdžius kovojant su iškylančiomis problemomis gyvenime. Projekto metu taip pat numatomi pirmosios pagalbos mokymai, kurių metu bus įgytos žinios ir įgūdžiai, kaip suteikti pirmąją pagalbą.</w:t>
      </w:r>
    </w:p>
    <w:p w14:paraId="2218AC8C" w14:textId="77777777" w:rsidR="00933B94" w:rsidRPr="008F6E8E" w:rsidRDefault="00933B94" w:rsidP="008F6E8E">
      <w:pPr>
        <w:spacing w:after="0"/>
        <w:jc w:val="both"/>
        <w:rPr>
          <w:rFonts w:ascii="Times New Roman" w:hAnsi="Times New Roman" w:cs="Times New Roman"/>
          <w:b/>
          <w:sz w:val="24"/>
          <w:szCs w:val="24"/>
        </w:rPr>
      </w:pPr>
    </w:p>
    <w:p w14:paraId="27A0356D" w14:textId="77777777" w:rsidR="00933B94" w:rsidRPr="008F6E8E" w:rsidRDefault="00933B94" w:rsidP="008F6E8E">
      <w:pPr>
        <w:pStyle w:val="Betarp"/>
        <w:jc w:val="both"/>
        <w:rPr>
          <w:rFonts w:ascii="Times New Roman" w:hAnsi="Times New Roman" w:cs="Times New Roman"/>
          <w:sz w:val="24"/>
          <w:szCs w:val="24"/>
        </w:rPr>
      </w:pPr>
    </w:p>
    <w:p w14:paraId="482E63C6" w14:textId="77777777" w:rsidR="00110162" w:rsidRPr="00D84078" w:rsidRDefault="006B3CFE" w:rsidP="00110162">
      <w:pPr>
        <w:jc w:val="both"/>
        <w:rPr>
          <w:rFonts w:ascii="Times New Roman" w:hAnsi="Times New Roman" w:cs="Times New Roman"/>
          <w:sz w:val="24"/>
          <w:szCs w:val="24"/>
        </w:rPr>
      </w:pPr>
      <w:r w:rsidRPr="008F6E8E">
        <w:rPr>
          <w:rFonts w:ascii="Times New Roman" w:hAnsi="Times New Roman" w:cs="Times New Roman"/>
          <w:sz w:val="24"/>
          <w:szCs w:val="24"/>
        </w:rPr>
        <w:t xml:space="preserve">Projekto vertė – </w:t>
      </w:r>
      <w:r w:rsidR="00933B94" w:rsidRPr="008F6E8E">
        <w:rPr>
          <w:rFonts w:ascii="Times New Roman" w:hAnsi="Times New Roman" w:cs="Times New Roman"/>
          <w:sz w:val="24"/>
          <w:szCs w:val="24"/>
        </w:rPr>
        <w:t>31 552,26 Eur</w:t>
      </w:r>
      <w:r w:rsidR="00110162">
        <w:rPr>
          <w:rFonts w:ascii="Times New Roman" w:hAnsi="Times New Roman" w:cs="Times New Roman"/>
          <w:sz w:val="24"/>
          <w:szCs w:val="24"/>
        </w:rPr>
        <w:t>.</w:t>
      </w:r>
      <w:r w:rsidR="00D84078">
        <w:rPr>
          <w:rFonts w:ascii="Times New Roman" w:hAnsi="Times New Roman" w:cs="Times New Roman"/>
          <w:sz w:val="24"/>
          <w:szCs w:val="24"/>
        </w:rPr>
        <w:t xml:space="preserve"> P</w:t>
      </w:r>
      <w:r w:rsidR="00110162" w:rsidRPr="002F4986">
        <w:rPr>
          <w:rFonts w:ascii="Times New Roman" w:hAnsi="Times New Roman"/>
          <w:sz w:val="24"/>
          <w:szCs w:val="24"/>
        </w:rPr>
        <w:t xml:space="preserve">rojektui įgyvendinti skirtos Europos Sąjungos struktūrinių fondų </w:t>
      </w:r>
      <w:r w:rsidR="00D84078">
        <w:rPr>
          <w:rFonts w:ascii="Times New Roman" w:hAnsi="Times New Roman"/>
          <w:sz w:val="24"/>
          <w:szCs w:val="24"/>
        </w:rPr>
        <w:t xml:space="preserve">- 26 819,42 Eur, </w:t>
      </w:r>
      <w:r w:rsidR="00110162" w:rsidRPr="002F4986">
        <w:rPr>
          <w:rFonts w:ascii="Times New Roman" w:hAnsi="Times New Roman"/>
          <w:sz w:val="24"/>
          <w:szCs w:val="24"/>
        </w:rPr>
        <w:t>Lietuvos Respublikos valstybės biudžeto lėšo</w:t>
      </w:r>
      <w:r w:rsidR="00D84078">
        <w:rPr>
          <w:rFonts w:ascii="Times New Roman" w:hAnsi="Times New Roman"/>
          <w:sz w:val="24"/>
          <w:szCs w:val="24"/>
        </w:rPr>
        <w:t xml:space="preserve">s – 2 366,42 Eur, </w:t>
      </w:r>
      <w:r w:rsidR="00D84078" w:rsidRPr="008F6E8E">
        <w:rPr>
          <w:rFonts w:ascii="Times New Roman" w:hAnsi="Times New Roman" w:cs="Times New Roman"/>
          <w:sz w:val="24"/>
          <w:szCs w:val="24"/>
        </w:rPr>
        <w:t>Neringos savivaldybės biudžeto lėšos</w:t>
      </w:r>
      <w:r w:rsidR="00D84078">
        <w:rPr>
          <w:rFonts w:ascii="Times New Roman" w:hAnsi="Times New Roman" w:cs="Times New Roman"/>
          <w:sz w:val="24"/>
          <w:szCs w:val="24"/>
        </w:rPr>
        <w:t xml:space="preserve"> – 2 366,42 Eur.</w:t>
      </w:r>
    </w:p>
    <w:p w14:paraId="234CFCC7" w14:textId="77777777" w:rsidR="006B3CFE" w:rsidRPr="00933B94" w:rsidRDefault="006B3CFE" w:rsidP="00933B94">
      <w:pPr>
        <w:pStyle w:val="Betarp"/>
        <w:rPr>
          <w:rFonts w:ascii="Times New Roman" w:hAnsi="Times New Roman" w:cs="Times New Roman"/>
          <w:sz w:val="24"/>
          <w:szCs w:val="24"/>
        </w:rPr>
      </w:pPr>
    </w:p>
    <w:sectPr w:rsidR="006B3CFE" w:rsidRPr="00933B94" w:rsidSect="006B3CFE">
      <w:pgSz w:w="11906" w:h="16838"/>
      <w:pgMar w:top="1701"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CFE"/>
    <w:rsid w:val="00061DB8"/>
    <w:rsid w:val="00110162"/>
    <w:rsid w:val="001965A2"/>
    <w:rsid w:val="006B3CFE"/>
    <w:rsid w:val="008F6E8E"/>
    <w:rsid w:val="00933B94"/>
    <w:rsid w:val="009B60D5"/>
    <w:rsid w:val="00C54153"/>
    <w:rsid w:val="00CC74F7"/>
    <w:rsid w:val="00D84078"/>
    <w:rsid w:val="00EB7BC6"/>
    <w:rsid w:val="00FC04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4708"/>
  <w15:chartTrackingRefBased/>
  <w15:docId w15:val="{DA6F24C6-743D-4168-A900-3157F337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33B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1473</Words>
  <Characters>841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Baltrusaitiene</dc:creator>
  <cp:keywords/>
  <dc:description/>
  <cp:lastModifiedBy>Vilma Kavaliova</cp:lastModifiedBy>
  <cp:revision>2</cp:revision>
  <dcterms:created xsi:type="dcterms:W3CDTF">2021-12-29T08:37:00Z</dcterms:created>
  <dcterms:modified xsi:type="dcterms:W3CDTF">2021-12-29T08:37:00Z</dcterms:modified>
</cp:coreProperties>
</file>