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40D55B72" w:rsidR="006C20F6" w:rsidRPr="004C3E1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pl-PL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0C1A49" w:rsidRPr="004C3E16">
        <w:rPr>
          <w:rFonts w:ascii="Times New Roman" w:eastAsiaTheme="majorEastAsia" w:hAnsi="Times New Roman" w:cs="Times New Roman"/>
          <w:bCs/>
          <w:sz w:val="24"/>
          <w:szCs w:val="24"/>
          <w:lang w:val="pl-PL"/>
        </w:rPr>
        <w:t>1</w:t>
      </w:r>
      <w:r w:rsidR="004C3E16" w:rsidRPr="004C3E16">
        <w:rPr>
          <w:rFonts w:ascii="Times New Roman" w:eastAsiaTheme="majorEastAsia" w:hAnsi="Times New Roman" w:cs="Times New Roman"/>
          <w:bCs/>
          <w:sz w:val="24"/>
          <w:szCs w:val="24"/>
          <w:lang w:val="pl-PL"/>
        </w:rPr>
        <w:t>1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52505902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2022-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4C3E16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4C3E16">
        <w:rPr>
          <w:rFonts w:ascii="Times New Roman" w:eastAsiaTheme="majorEastAsia" w:hAnsi="Times New Roman" w:cs="Times New Roman"/>
          <w:bCs/>
          <w:sz w:val="24"/>
          <w:szCs w:val="24"/>
        </w:rPr>
        <w:t>14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6DA389C0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4C3E16">
        <w:rPr>
          <w:rFonts w:ascii="Times New Roman" w:eastAsia="Times New Roman" w:hAnsi="Times New Roman" w:cs="Times New Roman"/>
          <w:bCs/>
          <w:sz w:val="24"/>
          <w:szCs w:val="24"/>
        </w:rPr>
        <w:t>lapkričio</w:t>
      </w:r>
      <w:r w:rsidR="00CD34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3E16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4C3E16">
        <w:rPr>
          <w:rFonts w:ascii="Times New Roman" w:eastAsia="Times New Roman" w:hAnsi="Times New Roman" w:cs="Times New Roman"/>
          <w:bCs/>
          <w:sz w:val="24"/>
          <w:szCs w:val="24"/>
        </w:rPr>
        <w:t>nuotoliniu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2E139FE8" w:rsidR="006C20F6" w:rsidRPr="005C5247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1ACD41B1" w14:textId="1CE85F56" w:rsidR="005C5247" w:rsidRDefault="004A456E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9C0">
        <w:rPr>
          <w:rFonts w:ascii="Times New Roman" w:hAnsi="Times New Roman" w:cs="Times New Roman"/>
          <w:sz w:val="24"/>
          <w:szCs w:val="24"/>
        </w:rPr>
        <w:t>Dėl Maksimalių socialinės priežiūros paslaugų išlaidų finansavimo Neringos savivaldybės gyventojams dydžių nustatymo</w:t>
      </w:r>
      <w:r w:rsidR="003469C0">
        <w:rPr>
          <w:rFonts w:ascii="Times New Roman" w:hAnsi="Times New Roman" w:cs="Times New Roman"/>
          <w:sz w:val="24"/>
          <w:szCs w:val="24"/>
        </w:rPr>
        <w:t>.</w:t>
      </w:r>
      <w:r w:rsidR="00893441" w:rsidRPr="00893441">
        <w:rPr>
          <w:rFonts w:ascii="TimesNewRomanPSMT" w:hAnsi="TimesNewRomanPSMT" w:cs="TimesNewRomanPSMT"/>
          <w:sz w:val="24"/>
          <w:szCs w:val="24"/>
        </w:rPr>
        <w:t xml:space="preserve"> </w:t>
      </w:r>
      <w:r w:rsidR="00893441">
        <w:rPr>
          <w:rFonts w:ascii="TimesNewRomanPSMT" w:hAnsi="TimesNewRomanPSMT" w:cs="TimesNewRomanPSMT"/>
          <w:sz w:val="24"/>
          <w:szCs w:val="24"/>
        </w:rPr>
        <w:t>(Audronė Tribulaitė)</w:t>
      </w:r>
    </w:p>
    <w:p w14:paraId="4C44BCDB" w14:textId="19367733" w:rsidR="003469C0" w:rsidRPr="003469C0" w:rsidRDefault="00F75A6E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A6E">
        <w:rPr>
          <w:rFonts w:ascii="Times New Roman" w:hAnsi="Times New Roman" w:cs="Times New Roman"/>
          <w:sz w:val="24"/>
          <w:szCs w:val="24"/>
        </w:rPr>
        <w:t xml:space="preserve">Dėl tikslinės pašalpos skyrimo </w:t>
      </w:r>
      <w:r w:rsidR="003008B4" w:rsidRPr="003008B4">
        <w:rPr>
          <w:rFonts w:ascii="Times New Roman" w:hAnsi="Times New Roman" w:cs="Times New Roman"/>
          <w:i/>
          <w:iCs/>
          <w:sz w:val="24"/>
          <w:szCs w:val="24"/>
        </w:rPr>
        <w:t>a.d.n.</w:t>
      </w:r>
      <w:r w:rsidR="003008B4">
        <w:rPr>
          <w:rFonts w:ascii="Times New Roman" w:hAnsi="Times New Roman" w:cs="Times New Roman"/>
          <w:sz w:val="24"/>
          <w:szCs w:val="24"/>
        </w:rPr>
        <w:t xml:space="preserve"> </w:t>
      </w:r>
      <w:r w:rsidR="00893441">
        <w:rPr>
          <w:rFonts w:ascii="Times New Roman" w:hAnsi="Times New Roman" w:cs="Times New Roman"/>
          <w:sz w:val="24"/>
          <w:szCs w:val="24"/>
        </w:rPr>
        <w:t>(</w:t>
      </w:r>
      <w:r w:rsidR="00893441">
        <w:rPr>
          <w:rFonts w:ascii="TimesNewRomanPSMT" w:hAnsi="TimesNewRomanPSMT" w:cs="TimesNewRomanPSMT"/>
          <w:sz w:val="24"/>
          <w:szCs w:val="24"/>
        </w:rPr>
        <w:t>Audronė Tribulaitė)</w:t>
      </w:r>
    </w:p>
    <w:p w14:paraId="02952E1F" w14:textId="330B1CB4" w:rsidR="00357AC6" w:rsidRDefault="00614988" w:rsidP="00357AC6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gelbėjimo stoties Juodkrantėje sutarčių ir dokumentų pateikimo (Danguolė Seselskytė)</w:t>
      </w:r>
      <w:r w:rsidR="004C3E16">
        <w:rPr>
          <w:rFonts w:ascii="Times New Roman" w:hAnsi="Times New Roman" w:cs="Times New Roman"/>
          <w:sz w:val="24"/>
          <w:szCs w:val="24"/>
        </w:rPr>
        <w:t>.</w:t>
      </w:r>
    </w:p>
    <w:p w14:paraId="4C58E6E1" w14:textId="5974E736" w:rsidR="004C3E16" w:rsidRDefault="004C3E16" w:rsidP="00357AC6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</w:t>
      </w:r>
      <w:r w:rsidR="003008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mai.</w:t>
      </w:r>
    </w:p>
    <w:p w14:paraId="781B3F44" w14:textId="77777777" w:rsidR="00EC1F31" w:rsidRPr="00D24DA0" w:rsidRDefault="00EC1F31" w:rsidP="00EC1F31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4C3E16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14:paraId="0BBF43FA" w14:textId="1F631050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="004C3E16">
        <w:rPr>
          <w:rFonts w:ascii="Times New Roman" w:hAnsi="Times New Roman" w:cs="Times New Roman"/>
          <w:sz w:val="24"/>
          <w:szCs w:val="24"/>
        </w:rPr>
        <w:t>pavaduotojas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="004C3E16">
        <w:rPr>
          <w:rFonts w:ascii="Times New Roman" w:hAnsi="Times New Roman" w:cs="Times New Roman"/>
          <w:sz w:val="24"/>
          <w:szCs w:val="24"/>
        </w:rPr>
        <w:t>Vaidas Venckus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69051490">
    <w:abstractNumId w:val="1"/>
  </w:num>
  <w:num w:numId="2" w16cid:durableId="3057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C1A49"/>
    <w:rsid w:val="000E5E14"/>
    <w:rsid w:val="000F271C"/>
    <w:rsid w:val="001442E2"/>
    <w:rsid w:val="001475F4"/>
    <w:rsid w:val="001548A9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C7B5B"/>
    <w:rsid w:val="002E7EA0"/>
    <w:rsid w:val="003008B4"/>
    <w:rsid w:val="0033699A"/>
    <w:rsid w:val="0034465D"/>
    <w:rsid w:val="003469C0"/>
    <w:rsid w:val="00357AC6"/>
    <w:rsid w:val="00375335"/>
    <w:rsid w:val="003A29F0"/>
    <w:rsid w:val="003A3D9C"/>
    <w:rsid w:val="00426959"/>
    <w:rsid w:val="004A43DB"/>
    <w:rsid w:val="004A456E"/>
    <w:rsid w:val="004C3E16"/>
    <w:rsid w:val="0050523A"/>
    <w:rsid w:val="00521657"/>
    <w:rsid w:val="0053404A"/>
    <w:rsid w:val="005525FA"/>
    <w:rsid w:val="0057437D"/>
    <w:rsid w:val="0059738D"/>
    <w:rsid w:val="005C00DF"/>
    <w:rsid w:val="005C5247"/>
    <w:rsid w:val="005C65BA"/>
    <w:rsid w:val="005D6263"/>
    <w:rsid w:val="00602EF4"/>
    <w:rsid w:val="00614988"/>
    <w:rsid w:val="006363A3"/>
    <w:rsid w:val="00641AAF"/>
    <w:rsid w:val="006420EF"/>
    <w:rsid w:val="0065064E"/>
    <w:rsid w:val="00651719"/>
    <w:rsid w:val="00665951"/>
    <w:rsid w:val="00672301"/>
    <w:rsid w:val="006B1DBD"/>
    <w:rsid w:val="006C20F6"/>
    <w:rsid w:val="006E2F8F"/>
    <w:rsid w:val="006E6AB6"/>
    <w:rsid w:val="00793FE6"/>
    <w:rsid w:val="00795391"/>
    <w:rsid w:val="007A46EE"/>
    <w:rsid w:val="007C1138"/>
    <w:rsid w:val="007C3019"/>
    <w:rsid w:val="007D4F8F"/>
    <w:rsid w:val="007F494E"/>
    <w:rsid w:val="00803385"/>
    <w:rsid w:val="00825B1E"/>
    <w:rsid w:val="008619E0"/>
    <w:rsid w:val="00865D2F"/>
    <w:rsid w:val="00886755"/>
    <w:rsid w:val="00893441"/>
    <w:rsid w:val="008A6664"/>
    <w:rsid w:val="008D1790"/>
    <w:rsid w:val="009012A3"/>
    <w:rsid w:val="0091017E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34F5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D3ADA"/>
    <w:rsid w:val="00E12345"/>
    <w:rsid w:val="00E231AA"/>
    <w:rsid w:val="00E30576"/>
    <w:rsid w:val="00E30920"/>
    <w:rsid w:val="00E44AE3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75A6E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FA06-BE85-496B-AFE2-4338F7F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9</cp:revision>
  <dcterms:created xsi:type="dcterms:W3CDTF">2022-11-14T14:28:00Z</dcterms:created>
  <dcterms:modified xsi:type="dcterms:W3CDTF">2022-11-14T14:41:00Z</dcterms:modified>
</cp:coreProperties>
</file>