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3B50" w14:textId="1A35C134" w:rsidR="00574EC1" w:rsidRPr="00F712EE" w:rsidRDefault="00F712EE" w:rsidP="00F712EE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t-LT"/>
        </w:rPr>
      </w:pPr>
      <w:bookmarkStart w:id="0" w:name="linksniavimas"/>
      <w:r w:rsidRPr="00F712EE">
        <w:rPr>
          <w:rFonts w:eastAsia="Times New Roman" w:cs="Times New Roman"/>
          <w:b/>
          <w:bCs/>
          <w:sz w:val="28"/>
          <w:szCs w:val="28"/>
          <w:lang w:eastAsia="lt-LT"/>
        </w:rPr>
        <w:t>KAIP LINKSNIUOJAMI TIESIOGINĖS REIKŠMĖS IR SIMBOLINIAI PAVADINIMAI</w:t>
      </w:r>
      <w:bookmarkEnd w:id="0"/>
      <w:r w:rsidRPr="00F712EE">
        <w:rPr>
          <w:rFonts w:eastAsia="Times New Roman" w:cs="Times New Roman"/>
          <w:b/>
          <w:bCs/>
          <w:sz w:val="28"/>
          <w:szCs w:val="28"/>
          <w:lang w:eastAsia="lt-LT"/>
        </w:rPr>
        <w:t>?</w:t>
      </w:r>
    </w:p>
    <w:p w14:paraId="404E072C" w14:textId="570127E5" w:rsidR="00F712EE" w:rsidRPr="00F712EE" w:rsidRDefault="00F712EE" w:rsidP="00F712EE">
      <w:pPr>
        <w:spacing w:after="120" w:line="240" w:lineRule="auto"/>
        <w:jc w:val="both"/>
        <w:rPr>
          <w:rFonts w:cs="Times New Roman"/>
          <w:szCs w:val="24"/>
        </w:rPr>
      </w:pPr>
      <w:r w:rsidRPr="00F712EE">
        <w:rPr>
          <w:rFonts w:cs="Times New Roman"/>
          <w:szCs w:val="24"/>
        </w:rPr>
        <w:t xml:space="preserve">Lietuviškus vardininkinius simbolinius pavadinimus, pavartotus tekste be nomenklatūrinio žodžio, būtina linksniuoti, pvz.: </w:t>
      </w:r>
      <w:r w:rsidRPr="00F712EE">
        <w:rPr>
          <w:rStyle w:val="Emfaz"/>
          <w:rFonts w:cs="Times New Roman"/>
          <w:szCs w:val="24"/>
        </w:rPr>
        <w:t>Apie tai buvo rašoma „Lietuvos ryte“</w:t>
      </w:r>
      <w:r w:rsidRPr="00F712EE">
        <w:rPr>
          <w:rFonts w:cs="Times New Roman"/>
          <w:szCs w:val="24"/>
        </w:rPr>
        <w:t xml:space="preserve">. </w:t>
      </w:r>
      <w:r w:rsidRPr="00F712EE">
        <w:rPr>
          <w:rStyle w:val="Emfaz"/>
          <w:rFonts w:cs="Times New Roman"/>
          <w:szCs w:val="24"/>
        </w:rPr>
        <w:t>Reikia užeiti į „Šviesą“ ir atiduoti rankraštį</w:t>
      </w:r>
      <w:r w:rsidRPr="00F712EE">
        <w:rPr>
          <w:rFonts w:cs="Times New Roman"/>
          <w:szCs w:val="24"/>
        </w:rPr>
        <w:t xml:space="preserve">. </w:t>
      </w:r>
      <w:r w:rsidRPr="00F712EE">
        <w:rPr>
          <w:rStyle w:val="Emfaz"/>
          <w:rFonts w:cs="Times New Roman"/>
          <w:szCs w:val="24"/>
        </w:rPr>
        <w:t>Taisyklę rasite „Kanceliarinės kalbos patarimuose“</w:t>
      </w:r>
      <w:r w:rsidRPr="00F712EE">
        <w:rPr>
          <w:rFonts w:cs="Times New Roman"/>
          <w:szCs w:val="24"/>
        </w:rPr>
        <w:t xml:space="preserve"> ir pan. (žr. Valstybinės lietuvių kalbos komisijos 2007 m. balandžio 5 d. nutarimo Nr. N-1 (110) „</w:t>
      </w:r>
      <w:hyperlink r:id="rId5" w:history="1">
        <w:r w:rsidRPr="00F712EE">
          <w:rPr>
            <w:rStyle w:val="Grietas"/>
            <w:rFonts w:cs="Times New Roman"/>
            <w:color w:val="0000FF"/>
            <w:szCs w:val="24"/>
            <w:u w:val="single"/>
          </w:rPr>
          <w:t>Dėl simbolinių pavadinimų linksniavimo</w:t>
        </w:r>
      </w:hyperlink>
      <w:r w:rsidRPr="00F712EE">
        <w:rPr>
          <w:rFonts w:cs="Times New Roman"/>
          <w:szCs w:val="24"/>
        </w:rPr>
        <w:t>“ 3 punktą). </w:t>
      </w:r>
    </w:p>
    <w:p w14:paraId="5767E9F7" w14:textId="77777777" w:rsidR="00F712EE" w:rsidRPr="00F712EE" w:rsidRDefault="00F712EE" w:rsidP="00F712EE">
      <w:pPr>
        <w:spacing w:after="120" w:line="240" w:lineRule="auto"/>
        <w:jc w:val="both"/>
        <w:rPr>
          <w:rFonts w:cs="Times New Roman"/>
          <w:szCs w:val="24"/>
        </w:rPr>
      </w:pPr>
      <w:r w:rsidRPr="00F712EE">
        <w:rPr>
          <w:rFonts w:cs="Times New Roman"/>
          <w:szCs w:val="24"/>
        </w:rPr>
        <w:t>T</w:t>
      </w:r>
      <w:r w:rsidRPr="00F712EE">
        <w:rPr>
          <w:rFonts w:cs="Times New Roman"/>
          <w:szCs w:val="24"/>
        </w:rPr>
        <w:t>iesioginės reikšmės pavadinima</w:t>
      </w:r>
      <w:r w:rsidRPr="00F712EE">
        <w:rPr>
          <w:rFonts w:cs="Times New Roman"/>
          <w:szCs w:val="24"/>
        </w:rPr>
        <w:t>i</w:t>
      </w:r>
      <w:r w:rsidRPr="00F712EE">
        <w:rPr>
          <w:rFonts w:cs="Times New Roman"/>
          <w:szCs w:val="24"/>
        </w:rPr>
        <w:t xml:space="preserve"> rašom</w:t>
      </w:r>
      <w:r w:rsidRPr="00F712EE">
        <w:rPr>
          <w:rFonts w:cs="Times New Roman"/>
          <w:szCs w:val="24"/>
        </w:rPr>
        <w:t>i</w:t>
      </w:r>
      <w:r w:rsidRPr="00F712EE">
        <w:rPr>
          <w:rFonts w:cs="Times New Roman"/>
          <w:szCs w:val="24"/>
        </w:rPr>
        <w:t xml:space="preserve"> be kabučių – </w:t>
      </w:r>
      <w:r w:rsidRPr="00F712EE">
        <w:rPr>
          <w:rStyle w:val="Grietas"/>
          <w:rFonts w:cs="Times New Roman"/>
          <w:szCs w:val="24"/>
        </w:rPr>
        <w:t>AB Lietuvos paštas</w:t>
      </w:r>
      <w:r w:rsidRPr="00F712EE">
        <w:rPr>
          <w:rStyle w:val="Grietas"/>
          <w:rFonts w:cs="Times New Roman"/>
          <w:szCs w:val="24"/>
        </w:rPr>
        <w:t>(</w:t>
      </w:r>
      <w:r w:rsidRPr="00F712EE">
        <w:rPr>
          <w:rStyle w:val="Grietas"/>
          <w:rFonts w:cs="Times New Roman"/>
          <w:szCs w:val="24"/>
        </w:rPr>
        <w:t xml:space="preserve"> </w:t>
      </w:r>
      <w:r w:rsidRPr="00F712EE">
        <w:rPr>
          <w:rFonts w:cs="Times New Roman"/>
          <w:szCs w:val="24"/>
        </w:rPr>
        <w:t xml:space="preserve">(kaip </w:t>
      </w:r>
      <w:r w:rsidRPr="00F712EE">
        <w:rPr>
          <w:rStyle w:val="Emfaz"/>
          <w:rFonts w:cs="Times New Roman"/>
          <w:szCs w:val="24"/>
        </w:rPr>
        <w:t>VšĮ Lietuvos nacionalinis radijas ir televizija, AB Kalvarijų vaistinė, Klaipėdos kelionių agentūra</w:t>
      </w:r>
      <w:r w:rsidRPr="00F712EE">
        <w:rPr>
          <w:rFonts w:cs="Times New Roman"/>
          <w:szCs w:val="24"/>
        </w:rPr>
        <w:t>), žr. Kalbos komisijos 2004 m. vasario 4 d. nutarimo Nr. N-2(91) „</w:t>
      </w:r>
      <w:hyperlink r:id="rId6" w:history="1">
        <w:r w:rsidRPr="00F712EE">
          <w:rPr>
            <w:rStyle w:val="Hipersaitas"/>
            <w:rFonts w:cs="Times New Roman"/>
            <w:szCs w:val="24"/>
          </w:rPr>
          <w:t>Dėl Įmonių, įstaigų ir organizacijų simbolinių pavadinimų darymo taisyklių patvirtinimo</w:t>
        </w:r>
      </w:hyperlink>
      <w:r w:rsidRPr="00F712EE">
        <w:rPr>
          <w:rFonts w:cs="Times New Roman"/>
          <w:szCs w:val="24"/>
        </w:rPr>
        <w:t>“ 12 punktą </w:t>
      </w:r>
      <w:r w:rsidRPr="00F712EE">
        <w:rPr>
          <w:rFonts w:cs="Times New Roman"/>
          <w:szCs w:val="24"/>
        </w:rPr>
        <w:t>) ir</w:t>
      </w:r>
      <w:r w:rsidRPr="00F712EE">
        <w:rPr>
          <w:rFonts w:cs="Times New Roman"/>
          <w:szCs w:val="24"/>
        </w:rPr>
        <w:t xml:space="preserve"> tekste linksniuojami kartu su statuso žodžiais: </w:t>
      </w:r>
      <w:r w:rsidRPr="00F712EE">
        <w:rPr>
          <w:rStyle w:val="Emfaz"/>
          <w:rFonts w:cs="Times New Roman"/>
          <w:szCs w:val="24"/>
        </w:rPr>
        <w:t>Reikia kreiptis į AB Lietuvos paštą. Konkursas vyko VšĮ Lietuvos nacionaliniame radijuje ir televizijoje. Pasirašyti akcinės bendrovės Kalvarijų vaistinės steigimo dokumentai.</w:t>
      </w:r>
      <w:r w:rsidRPr="00F712EE">
        <w:rPr>
          <w:rFonts w:cs="Times New Roman"/>
          <w:szCs w:val="24"/>
        </w:rPr>
        <w:br/>
        <w:t>   Kaip linksniuojami simboliniai pavadinimai, žr. Kalbos komisijos 2007 m. balandžio 5 d. nutarimą Nr. N-1(110) „</w:t>
      </w:r>
      <w:hyperlink r:id="rId7" w:history="1">
        <w:r w:rsidRPr="00F712EE">
          <w:rPr>
            <w:rStyle w:val="Hipersaitas"/>
            <w:rFonts w:cs="Times New Roman"/>
            <w:szCs w:val="24"/>
          </w:rPr>
          <w:t>Dėl simbolinių pavadinimų linksniavimo</w:t>
        </w:r>
      </w:hyperlink>
      <w:r w:rsidRPr="00F712EE">
        <w:rPr>
          <w:rFonts w:cs="Times New Roman"/>
          <w:szCs w:val="24"/>
        </w:rPr>
        <w:t>“</w:t>
      </w:r>
    </w:p>
    <w:p w14:paraId="523C3BC0" w14:textId="48878737" w:rsidR="00AB7A6A" w:rsidRPr="00F712EE" w:rsidRDefault="00F712EE" w:rsidP="00F712EE">
      <w:pPr>
        <w:spacing w:after="120" w:line="240" w:lineRule="auto"/>
        <w:jc w:val="both"/>
        <w:rPr>
          <w:rFonts w:cs="Times New Roman"/>
          <w:szCs w:val="24"/>
        </w:rPr>
      </w:pPr>
      <w:hyperlink r:id="rId8" w:history="1">
        <w:r w:rsidRPr="00F712EE">
          <w:rPr>
            <w:rStyle w:val="Hipersaitas"/>
            <w:rFonts w:cs="Times New Roman"/>
            <w:szCs w:val="24"/>
          </w:rPr>
          <w:t>https://vlkk.lt/konsultacijos/6947-simboliniai-pavadinimai-linksniavimas</w:t>
        </w:r>
      </w:hyperlink>
    </w:p>
    <w:p w14:paraId="71C43B13" w14:textId="04EAA47F" w:rsidR="00F712EE" w:rsidRPr="00F712EE" w:rsidRDefault="00F712EE" w:rsidP="00F712EE">
      <w:pPr>
        <w:spacing w:after="120" w:line="240" w:lineRule="auto"/>
        <w:jc w:val="both"/>
        <w:rPr>
          <w:rFonts w:cs="Times New Roman"/>
          <w:szCs w:val="24"/>
        </w:rPr>
      </w:pPr>
      <w:hyperlink r:id="rId9" w:history="1">
        <w:r w:rsidRPr="00F712EE">
          <w:rPr>
            <w:rStyle w:val="Hipersaitas"/>
            <w:rFonts w:cs="Times New Roman"/>
            <w:szCs w:val="24"/>
          </w:rPr>
          <w:t>https://vlkk.lt/konsultacijos/7329-ab-lietuvos-pastas</w:t>
        </w:r>
      </w:hyperlink>
    </w:p>
    <w:p w14:paraId="60B3425E" w14:textId="77777777" w:rsidR="00F712EE" w:rsidRPr="00F712EE" w:rsidRDefault="00F712EE" w:rsidP="00F712EE">
      <w:pPr>
        <w:spacing w:after="120" w:line="240" w:lineRule="auto"/>
        <w:jc w:val="both"/>
        <w:rPr>
          <w:rFonts w:cs="Times New Roman"/>
          <w:szCs w:val="24"/>
        </w:rPr>
      </w:pPr>
    </w:p>
    <w:p w14:paraId="58ECC2F4" w14:textId="7E786AFD" w:rsidR="00681AE1" w:rsidRPr="00F712EE" w:rsidRDefault="00681AE1" w:rsidP="00F712EE">
      <w:pPr>
        <w:spacing w:after="120" w:line="240" w:lineRule="auto"/>
        <w:jc w:val="both"/>
        <w:rPr>
          <w:rFonts w:cs="Times New Roman"/>
          <w:szCs w:val="24"/>
        </w:rPr>
      </w:pPr>
    </w:p>
    <w:sectPr w:rsidR="00681AE1" w:rsidRPr="00F712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7025"/>
    <w:multiLevelType w:val="multilevel"/>
    <w:tmpl w:val="24F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97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54"/>
    <w:rsid w:val="00574EC1"/>
    <w:rsid w:val="00681AE1"/>
    <w:rsid w:val="006E58BD"/>
    <w:rsid w:val="0076338C"/>
    <w:rsid w:val="008C4337"/>
    <w:rsid w:val="00A06ABF"/>
    <w:rsid w:val="00AB7A6A"/>
    <w:rsid w:val="00B97800"/>
    <w:rsid w:val="00BC5472"/>
    <w:rsid w:val="00C15554"/>
    <w:rsid w:val="00C4310A"/>
    <w:rsid w:val="00D52A6E"/>
    <w:rsid w:val="00EC69B2"/>
    <w:rsid w:val="00F7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675A"/>
  <w15:chartTrackingRefBased/>
  <w15:docId w15:val="{1261403F-22BE-4786-85D7-ADEC7CC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C15554"/>
    <w:rPr>
      <w:i/>
      <w:iCs/>
    </w:rPr>
  </w:style>
  <w:style w:type="character" w:styleId="Grietas">
    <w:name w:val="Strong"/>
    <w:basedOn w:val="Numatytasispastraiposriftas"/>
    <w:uiPriority w:val="22"/>
    <w:qFormat/>
    <w:rsid w:val="00EC69B2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F712E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kk.lt/konsultacijos/6947-simboliniai-pavadinimai-linksniavim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lkk.lt/vlkk-nutarimai/nutarimai/del-simboliniu-pavadinimu-linksniavi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kk.lt/aktualiausios-temos/juridiniu-asmenu-pavadinimai/simboliniu-pavadinimu-darymo-taisykl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lkk.lt/vlkk-nutarimai/nutarimai/del-simboliniu-pavadinimu-linksniavim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lkk.lt/konsultacijos/7329-ab-lietuvos-pasta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Baskeviciene</cp:lastModifiedBy>
  <cp:revision>2</cp:revision>
  <dcterms:created xsi:type="dcterms:W3CDTF">2024-01-10T12:37:00Z</dcterms:created>
  <dcterms:modified xsi:type="dcterms:W3CDTF">2024-01-10T12:37:00Z</dcterms:modified>
</cp:coreProperties>
</file>